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235D" w14:textId="568BDB00" w:rsidR="00420F86" w:rsidRPr="00211AC3" w:rsidRDefault="00DD6C09" w:rsidP="00B70D78">
      <w:pPr>
        <w:pStyle w:val="04203-EAI-H1"/>
        <w:rPr>
          <w:lang w:val="en-IE"/>
        </w:rPr>
      </w:pPr>
      <w:r>
        <w:rPr>
          <w:lang w:val="en-IE"/>
        </w:rPr>
        <w:t>Security of Supply</w:t>
      </w:r>
    </w:p>
    <w:p w14:paraId="693B1B2B" w14:textId="679AB611" w:rsidR="00211AC3" w:rsidRPr="00211AC3" w:rsidRDefault="00B427AD" w:rsidP="00211AC3">
      <w:pPr>
        <w:pStyle w:val="04203-EAI-H3"/>
        <w:rPr>
          <w:lang w:val="en-IE"/>
        </w:rPr>
      </w:pPr>
      <w:r>
        <w:rPr>
          <w:lang w:val="en-IE"/>
        </w:rPr>
        <w:t>Overview</w:t>
      </w:r>
      <w:r w:rsidR="00211AC3" w:rsidRPr="00211AC3">
        <w:rPr>
          <w:lang w:val="en-IE"/>
        </w:rPr>
        <w:t xml:space="preserve"> </w:t>
      </w:r>
    </w:p>
    <w:p w14:paraId="6304839D" w14:textId="27C2DEF5" w:rsidR="00E161BF" w:rsidRDefault="0222B869" w:rsidP="60DB588E">
      <w:pPr>
        <w:pStyle w:val="04203-EAI-Body"/>
        <w:spacing w:line="259" w:lineRule="auto"/>
        <w:jc w:val="both"/>
        <w:rPr>
          <w:lang w:val="en-IE"/>
        </w:rPr>
      </w:pPr>
      <w:r w:rsidRPr="60DB588E">
        <w:rPr>
          <w:lang w:val="en-IE"/>
        </w:rPr>
        <w:t>The ongoing</w:t>
      </w:r>
      <w:r w:rsidR="00B427AD" w:rsidRPr="60DB588E">
        <w:rPr>
          <w:lang w:val="en-IE"/>
        </w:rPr>
        <w:t xml:space="preserve"> transition to zero carbon from a high carbon </w:t>
      </w:r>
      <w:r w:rsidR="64A8B4E4" w:rsidRPr="60DB588E">
        <w:rPr>
          <w:lang w:val="en-IE"/>
        </w:rPr>
        <w:t xml:space="preserve">electricity </w:t>
      </w:r>
      <w:r w:rsidR="00B427AD" w:rsidRPr="60DB588E">
        <w:rPr>
          <w:lang w:val="en-IE"/>
        </w:rPr>
        <w:t>system</w:t>
      </w:r>
      <w:r w:rsidR="5C618D78" w:rsidRPr="60DB588E">
        <w:rPr>
          <w:lang w:val="en-IE"/>
        </w:rPr>
        <w:t xml:space="preserve"> c</w:t>
      </w:r>
      <w:r w:rsidR="00B427AD" w:rsidRPr="60DB588E">
        <w:rPr>
          <w:lang w:val="en-IE"/>
        </w:rPr>
        <w:t xml:space="preserve">arries with it a level of risk for </w:t>
      </w:r>
      <w:r w:rsidR="36CEEDC0" w:rsidRPr="60DB588E">
        <w:rPr>
          <w:lang w:val="en-IE"/>
        </w:rPr>
        <w:t>the all</w:t>
      </w:r>
      <w:r w:rsidR="23793BAE" w:rsidRPr="60DB588E">
        <w:rPr>
          <w:lang w:val="en-IE"/>
        </w:rPr>
        <w:t>-</w:t>
      </w:r>
      <w:r w:rsidR="36CEEDC0" w:rsidRPr="60DB588E">
        <w:rPr>
          <w:lang w:val="en-IE"/>
        </w:rPr>
        <w:t xml:space="preserve">island </w:t>
      </w:r>
      <w:r w:rsidR="6D487F21" w:rsidRPr="60DB588E">
        <w:rPr>
          <w:lang w:val="en-IE"/>
        </w:rPr>
        <w:t>s</w:t>
      </w:r>
      <w:r w:rsidR="00B427AD" w:rsidRPr="60DB588E">
        <w:rPr>
          <w:lang w:val="en-IE"/>
        </w:rPr>
        <w:t xml:space="preserve">ystem. </w:t>
      </w:r>
      <w:r w:rsidR="3304F307" w:rsidRPr="60DB588E">
        <w:rPr>
          <w:lang w:val="en-IE"/>
        </w:rPr>
        <w:t>This insight paper aims to set out the various roles of those involved in maintaining Security of Supply on the Island of Ireland</w:t>
      </w:r>
      <w:r w:rsidR="54BBD025" w:rsidRPr="60DB588E">
        <w:rPr>
          <w:lang w:val="en-IE"/>
        </w:rPr>
        <w:t xml:space="preserve">, the factors that contribute to security of supply and the recommendations of the </w:t>
      </w:r>
      <w:r w:rsidR="2A061E2F" w:rsidRPr="60DB588E">
        <w:rPr>
          <w:lang w:val="en-IE"/>
        </w:rPr>
        <w:t>Electricity Association of Ireland regarding Security of Supply.</w:t>
      </w:r>
    </w:p>
    <w:p w14:paraId="575E1175" w14:textId="464E827E" w:rsidR="00CD20D3" w:rsidRDefault="00447736" w:rsidP="60DB588E">
      <w:pPr>
        <w:pStyle w:val="04203-EAI-Body"/>
        <w:spacing w:line="259" w:lineRule="auto"/>
        <w:jc w:val="both"/>
        <w:rPr>
          <w:lang w:val="en-IE"/>
        </w:rPr>
      </w:pPr>
      <w:r w:rsidRPr="60DB588E">
        <w:rPr>
          <w:lang w:val="en-IE"/>
        </w:rPr>
        <w:t xml:space="preserve">The amount of generation required in the </w:t>
      </w:r>
      <w:r w:rsidR="41EBE09E" w:rsidRPr="60DB588E">
        <w:rPr>
          <w:lang w:val="en-IE"/>
        </w:rPr>
        <w:t>single (</w:t>
      </w:r>
      <w:r w:rsidRPr="60DB588E">
        <w:rPr>
          <w:lang w:val="en-IE"/>
        </w:rPr>
        <w:t>All-Islan</w:t>
      </w:r>
      <w:r w:rsidR="3F249C5A" w:rsidRPr="60DB588E">
        <w:rPr>
          <w:lang w:val="en-IE"/>
        </w:rPr>
        <w:t xml:space="preserve">d) electricity </w:t>
      </w:r>
      <w:r w:rsidRPr="60DB588E">
        <w:rPr>
          <w:lang w:val="en-IE"/>
        </w:rPr>
        <w:t>Market</w:t>
      </w:r>
      <w:r w:rsidR="39D04883" w:rsidRPr="60DB588E">
        <w:rPr>
          <w:lang w:val="en-IE"/>
        </w:rPr>
        <w:t xml:space="preserve"> (SEM)</w:t>
      </w:r>
      <w:r w:rsidRPr="60DB588E">
        <w:rPr>
          <w:lang w:val="en-IE"/>
        </w:rPr>
        <w:t xml:space="preserve"> is set by the capacity requirement, as calculated by EirGrid and SONI </w:t>
      </w:r>
      <w:r w:rsidR="41D83FE9" w:rsidRPr="60DB588E">
        <w:rPr>
          <w:lang w:val="en-IE"/>
        </w:rPr>
        <w:t xml:space="preserve">as set out </w:t>
      </w:r>
      <w:r w:rsidR="4A1ECBC3" w:rsidRPr="60DB588E">
        <w:rPr>
          <w:lang w:val="en-IE"/>
        </w:rPr>
        <w:t xml:space="preserve">in </w:t>
      </w:r>
      <w:r w:rsidR="41D83FE9" w:rsidRPr="60DB588E">
        <w:rPr>
          <w:lang w:val="en-IE"/>
        </w:rPr>
        <w:t>a d</w:t>
      </w:r>
      <w:r w:rsidRPr="60DB588E">
        <w:rPr>
          <w:lang w:val="en-IE"/>
        </w:rPr>
        <w:t xml:space="preserve">etailed </w:t>
      </w:r>
      <w:r w:rsidR="28192E11" w:rsidRPr="60DB588E">
        <w:rPr>
          <w:lang w:val="en-IE"/>
        </w:rPr>
        <w:t>d</w:t>
      </w:r>
      <w:r w:rsidRPr="60DB588E">
        <w:rPr>
          <w:lang w:val="en-IE"/>
        </w:rPr>
        <w:t xml:space="preserve">esign </w:t>
      </w:r>
      <w:r w:rsidR="0E049261" w:rsidRPr="60DB588E">
        <w:rPr>
          <w:lang w:val="en-IE"/>
        </w:rPr>
        <w:t>d</w:t>
      </w:r>
      <w:r w:rsidRPr="60DB588E">
        <w:rPr>
          <w:lang w:val="en-IE"/>
        </w:rPr>
        <w:t xml:space="preserve">ecision </w:t>
      </w:r>
      <w:r w:rsidR="79A742A8" w:rsidRPr="60DB588E">
        <w:rPr>
          <w:lang w:val="en-IE"/>
        </w:rPr>
        <w:t>p</w:t>
      </w:r>
      <w:r w:rsidRPr="60DB588E">
        <w:rPr>
          <w:lang w:val="en-IE"/>
        </w:rPr>
        <w:t>aper</w:t>
      </w:r>
      <w:r w:rsidR="2762F236" w:rsidRPr="60DB588E">
        <w:rPr>
          <w:lang w:val="en-IE"/>
        </w:rPr>
        <w:t xml:space="preserve"> available </w:t>
      </w:r>
      <w:hyperlink r:id="rId11">
        <w:r w:rsidR="2762F236" w:rsidRPr="60DB588E">
          <w:rPr>
            <w:lang w:val="en-IE"/>
          </w:rPr>
          <w:t>here</w:t>
        </w:r>
      </w:hyperlink>
      <w:r w:rsidR="000D7FBE" w:rsidRPr="60DB588E">
        <w:rPr>
          <w:lang w:val="en-IE"/>
        </w:rPr>
        <w:t>. The</w:t>
      </w:r>
      <w:r w:rsidR="614E345B" w:rsidRPr="60DB588E">
        <w:rPr>
          <w:lang w:val="en-IE"/>
        </w:rPr>
        <w:t xml:space="preserve"> EAI believe that the </w:t>
      </w:r>
      <w:r w:rsidR="00B427AD" w:rsidRPr="60DB588E">
        <w:rPr>
          <w:lang w:val="en-IE"/>
        </w:rPr>
        <w:t xml:space="preserve">current </w:t>
      </w:r>
      <w:r w:rsidR="000D7FBE" w:rsidRPr="60DB588E">
        <w:rPr>
          <w:lang w:val="en-IE"/>
        </w:rPr>
        <w:t xml:space="preserve">supply </w:t>
      </w:r>
      <w:r w:rsidR="00B427AD" w:rsidRPr="60DB588E">
        <w:rPr>
          <w:lang w:val="en-IE"/>
        </w:rPr>
        <w:t xml:space="preserve">issue is the result of not procuring </w:t>
      </w:r>
      <w:r w:rsidR="7C8BCFC2" w:rsidRPr="60DB588E">
        <w:rPr>
          <w:lang w:val="en-IE"/>
        </w:rPr>
        <w:t xml:space="preserve">the </w:t>
      </w:r>
      <w:r w:rsidR="00B427AD" w:rsidRPr="60DB588E">
        <w:rPr>
          <w:lang w:val="en-IE"/>
        </w:rPr>
        <w:t xml:space="preserve">additional </w:t>
      </w:r>
      <w:r w:rsidR="3457AC4E" w:rsidRPr="60DB588E">
        <w:rPr>
          <w:lang w:val="en-IE"/>
        </w:rPr>
        <w:t xml:space="preserve">electricity generation </w:t>
      </w:r>
      <w:r w:rsidR="00B427AD" w:rsidRPr="60DB588E">
        <w:rPr>
          <w:lang w:val="en-IE"/>
        </w:rPr>
        <w:t>capacity</w:t>
      </w:r>
      <w:r w:rsidR="04EFFFA2" w:rsidRPr="60DB588E">
        <w:rPr>
          <w:lang w:val="en-IE"/>
        </w:rPr>
        <w:t xml:space="preserve"> that</w:t>
      </w:r>
      <w:r w:rsidR="4743225F" w:rsidRPr="60DB588E">
        <w:rPr>
          <w:lang w:val="en-IE"/>
        </w:rPr>
        <w:t xml:space="preserve"> </w:t>
      </w:r>
      <w:r w:rsidR="00B427AD" w:rsidRPr="60DB588E">
        <w:rPr>
          <w:lang w:val="en-IE"/>
        </w:rPr>
        <w:t>is required</w:t>
      </w:r>
      <w:r w:rsidR="1223FBCA" w:rsidRPr="60DB588E">
        <w:rPr>
          <w:lang w:val="en-IE"/>
        </w:rPr>
        <w:t xml:space="preserve"> for an Island system undergoing significant transition</w:t>
      </w:r>
      <w:r w:rsidR="00EC173A" w:rsidRPr="60DB588E">
        <w:rPr>
          <w:lang w:val="en-IE"/>
        </w:rPr>
        <w:t>. A</w:t>
      </w:r>
      <w:r w:rsidR="13AA1EE7" w:rsidRPr="60DB588E">
        <w:rPr>
          <w:lang w:val="en-IE"/>
        </w:rPr>
        <w:t xml:space="preserve"> number of recommendations t</w:t>
      </w:r>
      <w:r w:rsidR="1D6B35D4" w:rsidRPr="60DB588E">
        <w:rPr>
          <w:lang w:val="en-IE"/>
        </w:rPr>
        <w:t>hat could</w:t>
      </w:r>
      <w:r w:rsidR="59759248" w:rsidRPr="60DB588E">
        <w:rPr>
          <w:lang w:val="en-IE"/>
        </w:rPr>
        <w:t xml:space="preserve"> </w:t>
      </w:r>
      <w:r w:rsidR="7074ADC6" w:rsidRPr="60DB588E">
        <w:rPr>
          <w:lang w:val="en-IE"/>
        </w:rPr>
        <w:t xml:space="preserve">improve the outlook for security of </w:t>
      </w:r>
      <w:r w:rsidR="243FE42C" w:rsidRPr="60DB588E">
        <w:rPr>
          <w:lang w:val="en-IE"/>
        </w:rPr>
        <w:t>supply</w:t>
      </w:r>
      <w:r w:rsidR="7074ADC6" w:rsidRPr="60DB588E">
        <w:rPr>
          <w:lang w:val="en-IE"/>
        </w:rPr>
        <w:t xml:space="preserve"> on the island</w:t>
      </w:r>
      <w:r w:rsidR="00EC173A" w:rsidRPr="60DB588E">
        <w:rPr>
          <w:lang w:val="en-IE"/>
        </w:rPr>
        <w:t xml:space="preserve"> are </w:t>
      </w:r>
      <w:r w:rsidR="00701A60" w:rsidRPr="60DB588E">
        <w:rPr>
          <w:lang w:val="en-IE"/>
        </w:rPr>
        <w:t xml:space="preserve">also presented </w:t>
      </w:r>
      <w:r w:rsidR="505A1851" w:rsidRPr="60DB588E">
        <w:rPr>
          <w:lang w:val="en-IE"/>
        </w:rPr>
        <w:t>in this paper</w:t>
      </w:r>
      <w:r w:rsidR="00701A60" w:rsidRPr="60DB588E">
        <w:rPr>
          <w:lang w:val="en-IE"/>
        </w:rPr>
        <w:t>.</w:t>
      </w:r>
    </w:p>
    <w:p w14:paraId="64D4335C" w14:textId="4C2F8DC1" w:rsidR="00E161BF" w:rsidRDefault="3783DAF3" w:rsidP="63322564">
      <w:pPr>
        <w:pStyle w:val="04203-EAI-H3"/>
        <w:rPr>
          <w:lang w:val="en-IE"/>
        </w:rPr>
      </w:pPr>
      <w:r w:rsidRPr="63322564">
        <w:rPr>
          <w:lang w:val="en-IE"/>
        </w:rPr>
        <w:t>The recommendations of EAI are:</w:t>
      </w:r>
    </w:p>
    <w:p w14:paraId="64BCA08B" w14:textId="0B38F618" w:rsidR="00E161BF" w:rsidRDefault="6E31D5F5" w:rsidP="533E0EC7">
      <w:pPr>
        <w:pStyle w:val="04203-EAI-Body"/>
        <w:numPr>
          <w:ilvl w:val="0"/>
          <w:numId w:val="11"/>
        </w:numPr>
        <w:spacing w:before="170" w:after="170" w:line="240" w:lineRule="exact"/>
        <w:jc w:val="both"/>
        <w:rPr>
          <w:rFonts w:asciiTheme="minorHAnsi" w:eastAsiaTheme="minorEastAsia" w:hAnsiTheme="minorHAnsi" w:cstheme="minorBidi"/>
          <w:lang w:val="en-IE"/>
        </w:rPr>
      </w:pPr>
      <w:r w:rsidRPr="533E0EC7">
        <w:rPr>
          <w:lang w:val="en-IE"/>
        </w:rPr>
        <w:t xml:space="preserve">In the immediate term, the CRM should be independently reviewed to ensure that it can meet its core objectives of a secure electricity system with a focus on 2030. The implementation of the CRM at present (parameter, settings etc) is not conducive to this and is encouraging exit of generation capacity rather than entry. </w:t>
      </w:r>
    </w:p>
    <w:p w14:paraId="743D9EDC" w14:textId="171A3083" w:rsidR="00E161BF" w:rsidRDefault="6E31D5F5" w:rsidP="533E0EC7">
      <w:pPr>
        <w:pStyle w:val="04203-EAI-Body"/>
        <w:numPr>
          <w:ilvl w:val="0"/>
          <w:numId w:val="11"/>
        </w:numPr>
        <w:spacing w:before="170" w:after="170" w:line="240" w:lineRule="exact"/>
        <w:jc w:val="both"/>
        <w:rPr>
          <w:rFonts w:asciiTheme="minorHAnsi" w:eastAsiaTheme="minorEastAsia" w:hAnsiTheme="minorHAnsi" w:cstheme="minorBidi"/>
          <w:lang w:val="en-IE"/>
        </w:rPr>
      </w:pPr>
      <w:r w:rsidRPr="533E0EC7">
        <w:rPr>
          <w:lang w:val="en-IE"/>
        </w:rPr>
        <w:t>We know through the “</w:t>
      </w:r>
      <w:hyperlink r:id="rId12">
        <w:r w:rsidRPr="533E0EC7">
          <w:rPr>
            <w:rStyle w:val="Hyperlink"/>
            <w:lang w:val="en-IE"/>
          </w:rPr>
          <w:t>Our Zero Emissions Future</w:t>
        </w:r>
      </w:hyperlink>
      <w:r w:rsidRPr="533E0EC7">
        <w:rPr>
          <w:lang w:val="en-IE"/>
        </w:rPr>
        <w:t xml:space="preserve">” study and many others that we will need a core fleet of dispatchable generation on an enduring basis. </w:t>
      </w:r>
    </w:p>
    <w:p w14:paraId="7E8AE42B" w14:textId="258C831A" w:rsidR="00E161BF" w:rsidRDefault="3783DAF3" w:rsidP="533E0EC7">
      <w:pPr>
        <w:pStyle w:val="04203-EAI-Body"/>
        <w:numPr>
          <w:ilvl w:val="0"/>
          <w:numId w:val="11"/>
        </w:numPr>
        <w:spacing w:before="170" w:after="170" w:line="240" w:lineRule="exact"/>
        <w:jc w:val="both"/>
        <w:rPr>
          <w:rFonts w:asciiTheme="minorHAnsi" w:eastAsiaTheme="minorEastAsia" w:hAnsiTheme="minorHAnsi" w:cstheme="minorBidi"/>
          <w:lang w:val="en-IE"/>
        </w:rPr>
      </w:pPr>
      <w:r w:rsidRPr="533E0EC7">
        <w:rPr>
          <w:lang w:val="en-IE"/>
        </w:rPr>
        <w:t>The CRU, through the SEM Committee must revisit the security standard and set it at 3 hours or less. It is untenable to retain a standard which is out of kilter with GB and France</w:t>
      </w:r>
      <w:r w:rsidR="57ED5B6D" w:rsidRPr="533E0EC7">
        <w:rPr>
          <w:lang w:val="en-IE"/>
        </w:rPr>
        <w:t>.</w:t>
      </w:r>
      <w:r w:rsidRPr="533E0EC7">
        <w:rPr>
          <w:lang w:val="en-IE"/>
        </w:rPr>
        <w:t xml:space="preserve"> </w:t>
      </w:r>
    </w:p>
    <w:p w14:paraId="145AA166" w14:textId="562DD234" w:rsidR="00E161BF" w:rsidRDefault="3783DAF3" w:rsidP="533E0EC7">
      <w:pPr>
        <w:pStyle w:val="04203-EAI-Body"/>
        <w:numPr>
          <w:ilvl w:val="0"/>
          <w:numId w:val="11"/>
        </w:numPr>
        <w:spacing w:before="170" w:after="170" w:line="240" w:lineRule="exact"/>
        <w:jc w:val="both"/>
        <w:rPr>
          <w:lang w:val="en-IE"/>
        </w:rPr>
      </w:pPr>
      <w:r w:rsidRPr="533E0EC7">
        <w:rPr>
          <w:lang w:val="en-IE"/>
        </w:rPr>
        <w:t>For the medium/long term, Government should set a net zero target for the power system of 2040 (indicatively set followed by confirmation studies) and put in place a regulatory and policy strategy to achieve this.</w:t>
      </w:r>
    </w:p>
    <w:p w14:paraId="766E840F" w14:textId="21B3A53F" w:rsidR="00E161BF" w:rsidRDefault="3783DAF3" w:rsidP="63322564">
      <w:pPr>
        <w:pStyle w:val="04203-EAI-Body"/>
        <w:numPr>
          <w:ilvl w:val="0"/>
          <w:numId w:val="11"/>
        </w:numPr>
        <w:spacing w:before="170" w:after="170" w:line="240" w:lineRule="exact"/>
        <w:jc w:val="both"/>
        <w:rPr>
          <w:lang w:val="en-IE"/>
        </w:rPr>
      </w:pPr>
      <w:r w:rsidRPr="533E0EC7">
        <w:rPr>
          <w:lang w:val="en-IE"/>
        </w:rPr>
        <w:t>We would encourage greater policy alignment at Government Department across the island and would encourage a more visible role for the All-Island Joint Steering Group (JSG).</w:t>
      </w:r>
    </w:p>
    <w:p w14:paraId="1FCC6199" w14:textId="6E0472E2" w:rsidR="00E161BF" w:rsidRDefault="00B427AD" w:rsidP="0E21F4FD">
      <w:pPr>
        <w:pStyle w:val="04203-EAI-H3"/>
        <w:rPr>
          <w:bCs/>
          <w:lang w:val="en-IE"/>
        </w:rPr>
      </w:pPr>
      <w:r w:rsidRPr="0E21F4FD">
        <w:rPr>
          <w:lang w:val="en-IE"/>
        </w:rPr>
        <w:t>Responsibility for Security of Supply</w:t>
      </w:r>
      <w:r w:rsidR="002F070B" w:rsidRPr="0E21F4FD">
        <w:rPr>
          <w:lang w:val="en-IE"/>
        </w:rPr>
        <w:t xml:space="preserve"> (SOS)</w:t>
      </w:r>
    </w:p>
    <w:p w14:paraId="63988767" w14:textId="6871C305" w:rsidR="00E161BF" w:rsidRDefault="002F070B" w:rsidP="63322564">
      <w:pPr>
        <w:pStyle w:val="04203-EAI-Body"/>
        <w:jc w:val="both"/>
        <w:rPr>
          <w:b/>
          <w:bCs/>
          <w:lang w:val="en-IE"/>
        </w:rPr>
      </w:pPr>
      <w:r w:rsidRPr="63322564">
        <w:rPr>
          <w:lang w:val="en-IE"/>
        </w:rPr>
        <w:t xml:space="preserve">The Department of Environment Communications and Climate Action (DECC) </w:t>
      </w:r>
      <w:r w:rsidR="00B427AD" w:rsidRPr="63322564">
        <w:rPr>
          <w:lang w:val="en-IE"/>
        </w:rPr>
        <w:t xml:space="preserve">has ultimate responsibility for </w:t>
      </w:r>
      <w:r w:rsidR="5225E0DB" w:rsidRPr="63322564">
        <w:rPr>
          <w:lang w:val="en-IE"/>
        </w:rPr>
        <w:t xml:space="preserve">security of supply </w:t>
      </w:r>
      <w:r w:rsidRPr="63322564">
        <w:rPr>
          <w:lang w:val="en-IE"/>
        </w:rPr>
        <w:t>through its</w:t>
      </w:r>
      <w:r w:rsidR="00E161BF" w:rsidRPr="63322564">
        <w:rPr>
          <w:lang w:val="en-IE"/>
        </w:rPr>
        <w:t xml:space="preserve"> overarching policy formation role, as prescribed in the Electricity Regulation </w:t>
      </w:r>
      <w:r w:rsidR="00E161BF" w:rsidRPr="63322564">
        <w:rPr>
          <w:lang w:val="en-IE"/>
        </w:rPr>
        <w:lastRenderedPageBreak/>
        <w:t>Act 1999, in promoting the continuity, security and quality of supplies of electricity. Furthermore, certain specific actions, which may be taken by the CRU with respect to measures to protect the security of supply, require the consent of the Minister of that Department.</w:t>
      </w:r>
    </w:p>
    <w:p w14:paraId="78311AD3" w14:textId="6978EF57" w:rsidR="00E161BF" w:rsidRDefault="009E3AA9" w:rsidP="00C67FA4">
      <w:pPr>
        <w:pStyle w:val="04203-EAI-H3"/>
        <w:spacing w:line="240" w:lineRule="exact"/>
        <w:jc w:val="both"/>
        <w:rPr>
          <w:b w:val="0"/>
          <w:color w:val="000000" w:themeColor="text1"/>
          <w:sz w:val="18"/>
          <w:szCs w:val="18"/>
          <w:lang w:val="en-IE"/>
        </w:rPr>
      </w:pPr>
      <w:r w:rsidRPr="4F917329">
        <w:rPr>
          <w:b w:val="0"/>
          <w:color w:val="000000" w:themeColor="text1"/>
          <w:sz w:val="18"/>
          <w:szCs w:val="18"/>
          <w:lang w:val="en-IE"/>
        </w:rPr>
        <w:t xml:space="preserve">The Commission for </w:t>
      </w:r>
      <w:r w:rsidR="12B9A79E" w:rsidRPr="4F917329">
        <w:rPr>
          <w:b w:val="0"/>
          <w:color w:val="000000" w:themeColor="text1"/>
          <w:sz w:val="18"/>
          <w:szCs w:val="18"/>
          <w:lang w:val="en-IE"/>
        </w:rPr>
        <w:t>the R</w:t>
      </w:r>
      <w:r w:rsidRPr="4F917329">
        <w:rPr>
          <w:b w:val="0"/>
          <w:color w:val="000000" w:themeColor="text1"/>
          <w:sz w:val="18"/>
          <w:szCs w:val="18"/>
          <w:lang w:val="en-IE"/>
        </w:rPr>
        <w:t>egulation of Utilities (</w:t>
      </w:r>
      <w:r w:rsidR="00B427AD" w:rsidRPr="4F917329">
        <w:rPr>
          <w:b w:val="0"/>
          <w:color w:val="000000" w:themeColor="text1"/>
          <w:sz w:val="18"/>
          <w:szCs w:val="18"/>
          <w:lang w:val="en-IE"/>
        </w:rPr>
        <w:t>CRU</w:t>
      </w:r>
      <w:r w:rsidRPr="4F917329">
        <w:rPr>
          <w:b w:val="0"/>
          <w:color w:val="000000" w:themeColor="text1"/>
          <w:sz w:val="18"/>
          <w:szCs w:val="18"/>
          <w:lang w:val="en-IE"/>
        </w:rPr>
        <w:t>)</w:t>
      </w:r>
      <w:r w:rsidR="00B427AD" w:rsidRPr="4F917329">
        <w:rPr>
          <w:b w:val="0"/>
          <w:color w:val="000000" w:themeColor="text1"/>
          <w:sz w:val="18"/>
          <w:szCs w:val="18"/>
          <w:lang w:val="en-IE"/>
        </w:rPr>
        <w:t xml:space="preserve"> </w:t>
      </w:r>
      <w:r w:rsidRPr="4F917329">
        <w:rPr>
          <w:b w:val="0"/>
          <w:color w:val="000000" w:themeColor="text1"/>
          <w:sz w:val="18"/>
          <w:szCs w:val="18"/>
          <w:lang w:val="en-IE"/>
        </w:rPr>
        <w:t xml:space="preserve">is empowered by DECC </w:t>
      </w:r>
      <w:r w:rsidR="00B427AD" w:rsidRPr="4F917329">
        <w:rPr>
          <w:b w:val="0"/>
          <w:color w:val="000000" w:themeColor="text1"/>
          <w:sz w:val="18"/>
          <w:szCs w:val="18"/>
          <w:lang w:val="en-IE"/>
        </w:rPr>
        <w:t xml:space="preserve">to set the security standard, monitor and take action to ensure </w:t>
      </w:r>
      <w:r w:rsidR="156167FE" w:rsidRPr="4F917329">
        <w:rPr>
          <w:b w:val="0"/>
          <w:color w:val="000000" w:themeColor="text1"/>
          <w:sz w:val="18"/>
          <w:szCs w:val="18"/>
          <w:lang w:val="en-IE"/>
        </w:rPr>
        <w:t>security of supply</w:t>
      </w:r>
      <w:r w:rsidR="00B427AD" w:rsidRPr="4F917329">
        <w:rPr>
          <w:b w:val="0"/>
          <w:color w:val="000000" w:themeColor="text1"/>
          <w:sz w:val="18"/>
          <w:szCs w:val="18"/>
          <w:lang w:val="en-IE"/>
        </w:rPr>
        <w:t xml:space="preserve">.  </w:t>
      </w:r>
      <w:r w:rsidR="00C67FA4" w:rsidRPr="4F917329">
        <w:rPr>
          <w:b w:val="0"/>
          <w:color w:val="000000" w:themeColor="text1"/>
          <w:sz w:val="18"/>
          <w:szCs w:val="18"/>
          <w:lang w:val="en-IE"/>
        </w:rPr>
        <w:t xml:space="preserve">The </w:t>
      </w:r>
      <w:r w:rsidR="5C261133" w:rsidRPr="4F917329">
        <w:rPr>
          <w:b w:val="0"/>
          <w:color w:val="000000" w:themeColor="text1"/>
          <w:sz w:val="18"/>
          <w:szCs w:val="18"/>
          <w:lang w:val="en-IE"/>
        </w:rPr>
        <w:t xml:space="preserve">electricity market </w:t>
      </w:r>
      <w:r w:rsidR="00C67FA4" w:rsidRPr="4F917329">
        <w:rPr>
          <w:b w:val="0"/>
          <w:color w:val="000000" w:themeColor="text1"/>
          <w:sz w:val="18"/>
          <w:szCs w:val="18"/>
          <w:lang w:val="en-IE"/>
        </w:rPr>
        <w:t>is governed by the S</w:t>
      </w:r>
      <w:r w:rsidR="5C94D9DD" w:rsidRPr="4F917329">
        <w:rPr>
          <w:b w:val="0"/>
          <w:color w:val="000000" w:themeColor="text1"/>
          <w:sz w:val="18"/>
          <w:szCs w:val="18"/>
          <w:lang w:val="en-IE"/>
        </w:rPr>
        <w:t>EM</w:t>
      </w:r>
      <w:r w:rsidR="00C67FA4" w:rsidRPr="4F917329">
        <w:rPr>
          <w:b w:val="0"/>
          <w:color w:val="000000" w:themeColor="text1"/>
          <w:sz w:val="18"/>
          <w:szCs w:val="18"/>
          <w:lang w:val="en-IE"/>
        </w:rPr>
        <w:t xml:space="preserve"> Committee, of which CRU is a member, along with the Utility Regulator in Norther Ireland and an independent member. Energy markets are governed by EU and national policy and legislation.</w:t>
      </w:r>
    </w:p>
    <w:p w14:paraId="6A11099D" w14:textId="7FE2837F" w:rsidR="7FD68BF4" w:rsidRPr="00CD20D3" w:rsidRDefault="7FD68BF4" w:rsidP="4F917329">
      <w:pPr>
        <w:spacing w:after="160" w:line="259" w:lineRule="auto"/>
        <w:jc w:val="both"/>
        <w:rPr>
          <w:rFonts w:ascii="Calibri" w:eastAsia="Calibri" w:hAnsi="Calibri" w:cs="Calibri"/>
          <w:sz w:val="18"/>
          <w:szCs w:val="18"/>
          <w:lang w:val="en-GB"/>
        </w:rPr>
      </w:pPr>
      <w:r w:rsidRPr="60DB588E">
        <w:rPr>
          <w:rFonts w:ascii="Calibri" w:eastAsia="Calibri" w:hAnsi="Calibri" w:cs="Calibri"/>
          <w:sz w:val="18"/>
          <w:szCs w:val="18"/>
          <w:lang w:val="en-GB"/>
        </w:rPr>
        <w:t>The EU has set out the broad design of the regulatory framework for SOS. Whilst Member States</w:t>
      </w:r>
      <w:r w:rsidR="79611FC4" w:rsidRPr="60DB588E">
        <w:rPr>
          <w:rFonts w:ascii="Calibri" w:eastAsia="Calibri" w:hAnsi="Calibri" w:cs="Calibri"/>
          <w:sz w:val="18"/>
          <w:szCs w:val="18"/>
          <w:lang w:val="en-GB"/>
        </w:rPr>
        <w:t xml:space="preserve"> (MS)</w:t>
      </w:r>
      <w:r w:rsidRPr="60DB588E">
        <w:rPr>
          <w:rFonts w:ascii="Calibri" w:eastAsia="Calibri" w:hAnsi="Calibri" w:cs="Calibri"/>
          <w:sz w:val="18"/>
          <w:szCs w:val="18"/>
          <w:lang w:val="en-GB"/>
        </w:rPr>
        <w:t xml:space="preserve"> retain a degree of competence for example in relation to fuel mix, energy became a shared competence with the EU when the Lisbon Treaty </w:t>
      </w:r>
      <w:r w:rsidR="7955B807" w:rsidRPr="60DB588E">
        <w:rPr>
          <w:rFonts w:ascii="Calibri" w:eastAsia="Calibri" w:hAnsi="Calibri" w:cs="Calibri"/>
          <w:sz w:val="18"/>
          <w:szCs w:val="18"/>
          <w:lang w:val="en-GB"/>
        </w:rPr>
        <w:t>came into force</w:t>
      </w:r>
      <w:r w:rsidRPr="60DB588E">
        <w:rPr>
          <w:rFonts w:ascii="Calibri" w:eastAsia="Calibri" w:hAnsi="Calibri" w:cs="Calibri"/>
          <w:sz w:val="18"/>
          <w:szCs w:val="18"/>
          <w:lang w:val="en-GB"/>
        </w:rPr>
        <w:t xml:space="preserve"> in </w:t>
      </w:r>
      <w:r w:rsidR="45048985" w:rsidRPr="60DB588E">
        <w:rPr>
          <w:rFonts w:ascii="Calibri" w:eastAsia="Calibri" w:hAnsi="Calibri" w:cs="Calibri"/>
          <w:sz w:val="18"/>
          <w:szCs w:val="18"/>
          <w:lang w:val="en-GB"/>
        </w:rPr>
        <w:t>2009</w:t>
      </w:r>
      <w:r w:rsidR="3DDD017B" w:rsidRPr="60DB588E">
        <w:rPr>
          <w:rFonts w:ascii="Calibri" w:eastAsia="Calibri" w:hAnsi="Calibri" w:cs="Calibri"/>
          <w:sz w:val="18"/>
          <w:szCs w:val="18"/>
          <w:lang w:val="en-GB"/>
        </w:rPr>
        <w:t xml:space="preserve">. </w:t>
      </w:r>
      <w:r w:rsidRPr="60DB588E">
        <w:rPr>
          <w:rFonts w:ascii="Calibri" w:eastAsia="Calibri" w:hAnsi="Calibri" w:cs="Calibri"/>
          <w:sz w:val="18"/>
          <w:szCs w:val="18"/>
          <w:lang w:val="en-GB"/>
        </w:rPr>
        <w:t>Since then, EU-level institutions have taken on a greater role in determining SOS in each member state. EU legislation now defines the approach to determining the desired reliability standard in each Member State, informing National Resource Adequacy Assessments</w:t>
      </w:r>
      <w:r w:rsidR="008B53E8" w:rsidRPr="60DB588E">
        <w:rPr>
          <w:rFonts w:ascii="Calibri" w:eastAsia="Calibri" w:hAnsi="Calibri" w:cs="Calibri"/>
          <w:sz w:val="18"/>
          <w:szCs w:val="18"/>
          <w:lang w:val="en-GB"/>
        </w:rPr>
        <w:t xml:space="preserve"> (RAA’s)</w:t>
      </w:r>
      <w:r w:rsidRPr="60DB588E">
        <w:rPr>
          <w:rFonts w:ascii="Calibri" w:eastAsia="Calibri" w:hAnsi="Calibri" w:cs="Calibri"/>
          <w:sz w:val="18"/>
          <w:szCs w:val="18"/>
          <w:lang w:val="en-GB"/>
        </w:rPr>
        <w:t xml:space="preserve"> and a European-level RAA to be carried out by </w:t>
      </w:r>
      <w:r w:rsidR="005717D2" w:rsidRPr="60DB588E">
        <w:rPr>
          <w:rFonts w:ascii="Calibri" w:eastAsia="Calibri" w:hAnsi="Calibri" w:cs="Calibri"/>
          <w:sz w:val="18"/>
          <w:szCs w:val="18"/>
          <w:lang w:val="en-GB"/>
        </w:rPr>
        <w:t>the European Network of Transmission System Operators for Electricity (</w:t>
      </w:r>
      <w:r w:rsidRPr="60DB588E">
        <w:rPr>
          <w:rFonts w:ascii="Calibri" w:eastAsia="Calibri" w:hAnsi="Calibri" w:cs="Calibri"/>
          <w:sz w:val="18"/>
          <w:szCs w:val="18"/>
          <w:lang w:val="en-GB"/>
        </w:rPr>
        <w:t>ENTSO-e</w:t>
      </w:r>
      <w:r w:rsidR="005717D2" w:rsidRPr="60DB588E">
        <w:rPr>
          <w:rFonts w:ascii="Calibri" w:eastAsia="Calibri" w:hAnsi="Calibri" w:cs="Calibri"/>
          <w:sz w:val="18"/>
          <w:szCs w:val="18"/>
          <w:lang w:val="en-GB"/>
        </w:rPr>
        <w:t>)</w:t>
      </w:r>
      <w:r w:rsidRPr="60DB588E">
        <w:rPr>
          <w:rFonts w:ascii="Calibri" w:eastAsia="Calibri" w:hAnsi="Calibri" w:cs="Calibri"/>
          <w:sz w:val="18"/>
          <w:szCs w:val="18"/>
          <w:lang w:val="en-GB"/>
        </w:rPr>
        <w:t xml:space="preserve"> on an annual basis. This assessment is important and will determine MS approach to regulation and markets.  DECC also plays an important role in leading the State Aid </w:t>
      </w:r>
      <w:r w:rsidR="10F1E12B" w:rsidRPr="60DB588E">
        <w:rPr>
          <w:rFonts w:ascii="Calibri" w:eastAsia="Calibri" w:hAnsi="Calibri" w:cs="Calibri"/>
          <w:sz w:val="18"/>
          <w:szCs w:val="18"/>
          <w:lang w:val="en-GB"/>
        </w:rPr>
        <w:t>process and</w:t>
      </w:r>
      <w:r w:rsidRPr="60DB588E">
        <w:rPr>
          <w:rFonts w:ascii="Calibri" w:eastAsia="Calibri" w:hAnsi="Calibri" w:cs="Calibri"/>
          <w:sz w:val="18"/>
          <w:szCs w:val="18"/>
          <w:lang w:val="en-GB"/>
        </w:rPr>
        <w:t xml:space="preserve"> works closely with the </w:t>
      </w:r>
      <w:r w:rsidR="714587A9" w:rsidRPr="60DB588E">
        <w:rPr>
          <w:rFonts w:ascii="Calibri" w:eastAsia="Calibri" w:hAnsi="Calibri" w:cs="Calibri"/>
          <w:sz w:val="18"/>
          <w:szCs w:val="18"/>
          <w:lang w:val="en-GB"/>
        </w:rPr>
        <w:t>Regulatory Authorities</w:t>
      </w:r>
      <w:r w:rsidR="4BC6B97F" w:rsidRPr="60DB588E">
        <w:rPr>
          <w:rFonts w:ascii="Calibri" w:eastAsia="Calibri" w:hAnsi="Calibri" w:cs="Calibri"/>
          <w:sz w:val="18"/>
          <w:szCs w:val="18"/>
          <w:lang w:val="en-GB"/>
        </w:rPr>
        <w:t xml:space="preserve"> </w:t>
      </w:r>
      <w:r w:rsidR="714587A9" w:rsidRPr="60DB588E">
        <w:rPr>
          <w:rFonts w:ascii="Calibri" w:eastAsia="Calibri" w:hAnsi="Calibri" w:cs="Calibri"/>
          <w:sz w:val="18"/>
          <w:szCs w:val="18"/>
          <w:lang w:val="en-GB"/>
        </w:rPr>
        <w:t>(</w:t>
      </w:r>
      <w:r w:rsidRPr="60DB588E">
        <w:rPr>
          <w:rFonts w:ascii="Calibri" w:eastAsia="Calibri" w:hAnsi="Calibri" w:cs="Calibri"/>
          <w:sz w:val="18"/>
          <w:szCs w:val="18"/>
          <w:lang w:val="en-GB"/>
        </w:rPr>
        <w:t>RA</w:t>
      </w:r>
      <w:r w:rsidR="570D4871" w:rsidRPr="60DB588E">
        <w:rPr>
          <w:rFonts w:ascii="Calibri" w:eastAsia="Calibri" w:hAnsi="Calibri" w:cs="Calibri"/>
          <w:sz w:val="18"/>
          <w:szCs w:val="18"/>
          <w:lang w:val="en-GB"/>
        </w:rPr>
        <w:t>)</w:t>
      </w:r>
      <w:r w:rsidRPr="60DB588E">
        <w:rPr>
          <w:rFonts w:ascii="Calibri" w:eastAsia="Calibri" w:hAnsi="Calibri" w:cs="Calibri"/>
          <w:sz w:val="18"/>
          <w:szCs w:val="18"/>
          <w:lang w:val="en-GB"/>
        </w:rPr>
        <w:t xml:space="preserve"> t</w:t>
      </w:r>
      <w:r w:rsidR="4BDAFDD8" w:rsidRPr="60DB588E">
        <w:rPr>
          <w:rFonts w:ascii="Calibri" w:eastAsia="Calibri" w:hAnsi="Calibri" w:cs="Calibri"/>
          <w:sz w:val="18"/>
          <w:szCs w:val="18"/>
          <w:lang w:val="en-GB"/>
        </w:rPr>
        <w:t>o</w:t>
      </w:r>
      <w:r w:rsidRPr="60DB588E">
        <w:rPr>
          <w:rFonts w:ascii="Calibri" w:eastAsia="Calibri" w:hAnsi="Calibri" w:cs="Calibri"/>
          <w:sz w:val="18"/>
          <w:szCs w:val="18"/>
          <w:lang w:val="en-GB"/>
        </w:rPr>
        <w:t xml:space="preserve"> make the case for the necessity of revenue streams such as the </w:t>
      </w:r>
      <w:r w:rsidR="3E6C9B5A" w:rsidRPr="60DB588E">
        <w:rPr>
          <w:rFonts w:ascii="Calibri" w:eastAsia="Calibri" w:hAnsi="Calibri" w:cs="Calibri"/>
          <w:sz w:val="18"/>
          <w:szCs w:val="18"/>
          <w:lang w:val="en-GB"/>
        </w:rPr>
        <w:t>Capacity Remuneration Market (</w:t>
      </w:r>
      <w:r w:rsidRPr="60DB588E">
        <w:rPr>
          <w:rFonts w:ascii="Calibri" w:eastAsia="Calibri" w:hAnsi="Calibri" w:cs="Calibri"/>
          <w:sz w:val="18"/>
          <w:szCs w:val="18"/>
          <w:lang w:val="en-GB"/>
        </w:rPr>
        <w:t>CRM</w:t>
      </w:r>
      <w:r w:rsidR="5F3B9280" w:rsidRPr="60DB588E">
        <w:rPr>
          <w:rFonts w:ascii="Calibri" w:eastAsia="Calibri" w:hAnsi="Calibri" w:cs="Calibri"/>
          <w:sz w:val="18"/>
          <w:szCs w:val="18"/>
          <w:lang w:val="en-GB"/>
        </w:rPr>
        <w:t>)</w:t>
      </w:r>
      <w:r w:rsidRPr="60DB588E">
        <w:rPr>
          <w:rFonts w:ascii="Calibri" w:eastAsia="Calibri" w:hAnsi="Calibri" w:cs="Calibri"/>
          <w:sz w:val="18"/>
          <w:szCs w:val="18"/>
          <w:lang w:val="en-GB"/>
        </w:rPr>
        <w:t xml:space="preserve"> and </w:t>
      </w:r>
      <w:r w:rsidR="02F3E4CE" w:rsidRPr="60DB588E">
        <w:rPr>
          <w:rFonts w:ascii="Calibri" w:eastAsia="Calibri" w:hAnsi="Calibri" w:cs="Calibri"/>
          <w:sz w:val="18"/>
          <w:szCs w:val="18"/>
          <w:lang w:val="en-GB"/>
        </w:rPr>
        <w:t>Renewable Energy Support Scheme (</w:t>
      </w:r>
      <w:r w:rsidRPr="60DB588E">
        <w:rPr>
          <w:rFonts w:ascii="Calibri" w:eastAsia="Calibri" w:hAnsi="Calibri" w:cs="Calibri"/>
          <w:sz w:val="18"/>
          <w:szCs w:val="18"/>
          <w:lang w:val="en-GB"/>
        </w:rPr>
        <w:t>RESS</w:t>
      </w:r>
      <w:r w:rsidR="0EDB0F2A" w:rsidRPr="60DB588E">
        <w:rPr>
          <w:rFonts w:ascii="Calibri" w:eastAsia="Calibri" w:hAnsi="Calibri" w:cs="Calibri"/>
          <w:sz w:val="18"/>
          <w:szCs w:val="18"/>
          <w:lang w:val="en-GB"/>
        </w:rPr>
        <w:t>)</w:t>
      </w:r>
      <w:r w:rsidRPr="60DB588E">
        <w:rPr>
          <w:rFonts w:ascii="Calibri" w:eastAsia="Calibri" w:hAnsi="Calibri" w:cs="Calibri"/>
          <w:sz w:val="18"/>
          <w:szCs w:val="18"/>
          <w:lang w:val="en-GB"/>
        </w:rPr>
        <w:t>.</w:t>
      </w:r>
    </w:p>
    <w:p w14:paraId="381E1D04" w14:textId="01A702A2" w:rsidR="00CD20D3" w:rsidRPr="00CD20D3" w:rsidRDefault="00946411" w:rsidP="00CD20D3">
      <w:pPr>
        <w:pStyle w:val="04203-EAI-H3"/>
        <w:spacing w:line="240" w:lineRule="exact"/>
        <w:jc w:val="both"/>
        <w:rPr>
          <w:b w:val="0"/>
          <w:color w:val="000000" w:themeColor="text1"/>
          <w:sz w:val="18"/>
          <w:szCs w:val="18"/>
          <w:lang w:val="en-IE"/>
        </w:rPr>
      </w:pPr>
      <w:r w:rsidRPr="60DB588E">
        <w:rPr>
          <w:b w:val="0"/>
          <w:color w:val="000000" w:themeColor="text1"/>
          <w:sz w:val="18"/>
          <w:szCs w:val="18"/>
          <w:lang w:val="en-IE"/>
        </w:rPr>
        <w:t xml:space="preserve">EirGrid holds licences as the independent electricity Transmission System Operator (TSO) and Market Operator (MO) </w:t>
      </w:r>
      <w:r w:rsidR="74A40628" w:rsidRPr="60DB588E">
        <w:rPr>
          <w:b w:val="0"/>
          <w:color w:val="000000" w:themeColor="text1"/>
          <w:sz w:val="18"/>
          <w:szCs w:val="18"/>
          <w:lang w:val="en-IE"/>
        </w:rPr>
        <w:t xml:space="preserve">of </w:t>
      </w:r>
      <w:r w:rsidRPr="60DB588E">
        <w:rPr>
          <w:b w:val="0"/>
          <w:color w:val="000000" w:themeColor="text1"/>
          <w:sz w:val="18"/>
          <w:szCs w:val="18"/>
          <w:lang w:val="en-IE"/>
        </w:rPr>
        <w:t xml:space="preserve">the wholesale </w:t>
      </w:r>
      <w:r w:rsidR="29786EBA" w:rsidRPr="60DB588E">
        <w:rPr>
          <w:b w:val="0"/>
          <w:color w:val="000000" w:themeColor="text1"/>
          <w:sz w:val="18"/>
          <w:szCs w:val="18"/>
          <w:lang w:val="en-IE"/>
        </w:rPr>
        <w:t xml:space="preserve">electricity market </w:t>
      </w:r>
      <w:r w:rsidRPr="60DB588E">
        <w:rPr>
          <w:b w:val="0"/>
          <w:color w:val="000000" w:themeColor="text1"/>
          <w:sz w:val="18"/>
          <w:szCs w:val="18"/>
          <w:lang w:val="en-IE"/>
        </w:rPr>
        <w:t>in Ireland</w:t>
      </w:r>
      <w:r w:rsidR="0CBC7EDD" w:rsidRPr="60DB588E">
        <w:rPr>
          <w:b w:val="0"/>
          <w:color w:val="000000" w:themeColor="text1"/>
          <w:sz w:val="18"/>
          <w:szCs w:val="18"/>
          <w:lang w:val="en-IE"/>
        </w:rPr>
        <w:t>. Eir</w:t>
      </w:r>
      <w:r w:rsidR="1F09D455" w:rsidRPr="60DB588E">
        <w:rPr>
          <w:b w:val="0"/>
          <w:color w:val="000000" w:themeColor="text1"/>
          <w:sz w:val="18"/>
          <w:szCs w:val="18"/>
          <w:lang w:val="en-IE"/>
        </w:rPr>
        <w:t>G</w:t>
      </w:r>
      <w:r w:rsidR="0CBC7EDD" w:rsidRPr="60DB588E">
        <w:rPr>
          <w:b w:val="0"/>
          <w:color w:val="000000" w:themeColor="text1"/>
          <w:sz w:val="18"/>
          <w:szCs w:val="18"/>
          <w:lang w:val="en-IE"/>
        </w:rPr>
        <w:t xml:space="preserve">rid also </w:t>
      </w:r>
      <w:r w:rsidRPr="60DB588E">
        <w:rPr>
          <w:b w:val="0"/>
          <w:color w:val="000000" w:themeColor="text1"/>
          <w:sz w:val="18"/>
          <w:szCs w:val="18"/>
          <w:lang w:val="en-IE"/>
        </w:rPr>
        <w:t xml:space="preserve">is the owner of the System Operator Northern Ireland (SONI), the licensed TSO and </w:t>
      </w:r>
      <w:r w:rsidR="55FD5CC0" w:rsidRPr="60DB588E">
        <w:rPr>
          <w:b w:val="0"/>
          <w:color w:val="000000" w:themeColor="text1"/>
          <w:sz w:val="18"/>
          <w:szCs w:val="18"/>
          <w:lang w:val="en-IE"/>
        </w:rPr>
        <w:t>MO</w:t>
      </w:r>
      <w:r w:rsidRPr="60DB588E">
        <w:rPr>
          <w:b w:val="0"/>
          <w:color w:val="000000" w:themeColor="text1"/>
          <w:sz w:val="18"/>
          <w:szCs w:val="18"/>
          <w:lang w:val="en-IE"/>
        </w:rPr>
        <w:t xml:space="preserve"> in Northern Ireland. EirGrid procures capacity on behalf of customers (via the C</w:t>
      </w:r>
      <w:r w:rsidR="7BC85870" w:rsidRPr="60DB588E">
        <w:rPr>
          <w:b w:val="0"/>
          <w:color w:val="000000" w:themeColor="text1"/>
          <w:sz w:val="18"/>
          <w:szCs w:val="18"/>
          <w:lang w:val="en-IE"/>
        </w:rPr>
        <w:t>RM</w:t>
      </w:r>
      <w:r w:rsidRPr="60DB588E">
        <w:rPr>
          <w:b w:val="0"/>
          <w:color w:val="000000" w:themeColor="text1"/>
          <w:sz w:val="18"/>
          <w:szCs w:val="18"/>
          <w:lang w:val="en-IE"/>
        </w:rPr>
        <w:t xml:space="preserve">) and under section 28(4) of SI No. 60 of 2005, has a specific duty to report and advise the CRU if it is of the view that </w:t>
      </w:r>
      <w:r w:rsidR="0E3BAB8E" w:rsidRPr="60DB588E">
        <w:rPr>
          <w:b w:val="0"/>
          <w:color w:val="000000" w:themeColor="text1"/>
          <w:sz w:val="18"/>
          <w:szCs w:val="18"/>
          <w:lang w:val="en-IE"/>
        </w:rPr>
        <w:t xml:space="preserve">SOS </w:t>
      </w:r>
      <w:r w:rsidRPr="60DB588E">
        <w:rPr>
          <w:b w:val="0"/>
          <w:color w:val="000000" w:themeColor="text1"/>
          <w:sz w:val="18"/>
          <w:szCs w:val="18"/>
          <w:lang w:val="en-IE"/>
        </w:rPr>
        <w:t xml:space="preserve">is threatened or likely to be threatened.  </w:t>
      </w:r>
    </w:p>
    <w:p w14:paraId="531EEB38" w14:textId="5BB9D403" w:rsidR="7FD68BF4" w:rsidRPr="00CD20D3" w:rsidRDefault="7FD68BF4" w:rsidP="00CD20D3">
      <w:pPr>
        <w:spacing w:after="160" w:line="259" w:lineRule="auto"/>
        <w:jc w:val="both"/>
        <w:rPr>
          <w:lang w:val="en-IE"/>
        </w:rPr>
      </w:pPr>
      <w:r w:rsidRPr="60DB588E">
        <w:rPr>
          <w:rFonts w:ascii="Calibri" w:eastAsia="Calibri" w:hAnsi="Calibri" w:cs="Calibri"/>
          <w:sz w:val="18"/>
          <w:szCs w:val="18"/>
          <w:lang w:val="en-GB"/>
        </w:rPr>
        <w:t xml:space="preserve">In its most recent </w:t>
      </w:r>
      <w:r w:rsidR="0062739B" w:rsidRPr="60DB588E">
        <w:rPr>
          <w:rFonts w:ascii="Calibri" w:eastAsia="Calibri" w:hAnsi="Calibri" w:cs="Calibri"/>
          <w:sz w:val="18"/>
          <w:szCs w:val="18"/>
          <w:lang w:val="en-GB"/>
        </w:rPr>
        <w:t xml:space="preserve">information note </w:t>
      </w:r>
      <w:r w:rsidRPr="60DB588E">
        <w:rPr>
          <w:rFonts w:ascii="Calibri" w:eastAsia="Calibri" w:hAnsi="Calibri" w:cs="Calibri"/>
          <w:sz w:val="18"/>
          <w:szCs w:val="18"/>
          <w:lang w:val="en-GB"/>
        </w:rPr>
        <w:t>on SOS</w:t>
      </w:r>
      <w:r w:rsidR="55D23D5D" w:rsidRPr="60DB588E">
        <w:rPr>
          <w:rFonts w:ascii="Calibri" w:eastAsia="Calibri" w:hAnsi="Calibri" w:cs="Calibri"/>
          <w:sz w:val="18"/>
          <w:szCs w:val="18"/>
          <w:lang w:val="en-GB"/>
        </w:rPr>
        <w:t>,</w:t>
      </w:r>
      <w:r w:rsidRPr="60DB588E">
        <w:rPr>
          <w:rFonts w:ascii="Calibri" w:eastAsia="Calibri" w:hAnsi="Calibri" w:cs="Calibri"/>
          <w:sz w:val="18"/>
          <w:szCs w:val="18"/>
          <w:lang w:val="en-GB"/>
        </w:rPr>
        <w:t xml:space="preserve"> </w:t>
      </w:r>
      <w:r w:rsidR="008A3B76" w:rsidRPr="60DB588E">
        <w:rPr>
          <w:rFonts w:ascii="Calibri" w:eastAsia="Calibri" w:hAnsi="Calibri" w:cs="Calibri"/>
          <w:sz w:val="18"/>
          <w:szCs w:val="18"/>
          <w:lang w:val="en-GB"/>
        </w:rPr>
        <w:t xml:space="preserve">available </w:t>
      </w:r>
      <w:hyperlink r:id="rId13">
        <w:r w:rsidR="008A3B76" w:rsidRPr="60DB588E">
          <w:rPr>
            <w:rStyle w:val="Hyperlink"/>
            <w:rFonts w:ascii="Calibri" w:eastAsia="Calibri" w:hAnsi="Calibri" w:cs="Calibri"/>
            <w:sz w:val="18"/>
            <w:szCs w:val="18"/>
            <w:lang w:val="en-GB"/>
          </w:rPr>
          <w:t>here</w:t>
        </w:r>
      </w:hyperlink>
      <w:r w:rsidR="464530D8" w:rsidRPr="60DB588E">
        <w:rPr>
          <w:rFonts w:ascii="Calibri" w:eastAsia="Calibri" w:hAnsi="Calibri" w:cs="Calibri"/>
          <w:sz w:val="18"/>
          <w:szCs w:val="18"/>
          <w:lang w:val="en-GB"/>
        </w:rPr>
        <w:t>,</w:t>
      </w:r>
      <w:r w:rsidR="76525EC5" w:rsidRPr="60DB588E">
        <w:rPr>
          <w:rFonts w:ascii="Calibri" w:eastAsia="Calibri" w:hAnsi="Calibri" w:cs="Calibri"/>
          <w:sz w:val="18"/>
          <w:szCs w:val="18"/>
          <w:lang w:val="en-GB"/>
        </w:rPr>
        <w:t xml:space="preserve"> </w:t>
      </w:r>
      <w:r w:rsidRPr="60DB588E">
        <w:rPr>
          <w:rFonts w:ascii="Calibri" w:eastAsia="Calibri" w:hAnsi="Calibri" w:cs="Calibri"/>
          <w:sz w:val="18"/>
          <w:szCs w:val="18"/>
          <w:lang w:val="en-GB"/>
        </w:rPr>
        <w:t xml:space="preserve">CRU expressed confidence that </w:t>
      </w:r>
      <w:r w:rsidR="00ED64B4" w:rsidRPr="60DB588E">
        <w:rPr>
          <w:rFonts w:ascii="Calibri" w:eastAsia="Calibri" w:hAnsi="Calibri" w:cs="Calibri"/>
          <w:sz w:val="18"/>
          <w:szCs w:val="18"/>
          <w:lang w:val="en-GB"/>
        </w:rPr>
        <w:t>the</w:t>
      </w:r>
      <w:r w:rsidR="0062739B" w:rsidRPr="60DB588E">
        <w:rPr>
          <w:rFonts w:ascii="Calibri" w:eastAsia="Calibri" w:hAnsi="Calibri" w:cs="Calibri"/>
          <w:sz w:val="18"/>
          <w:szCs w:val="18"/>
          <w:lang w:val="en-GB"/>
        </w:rPr>
        <w:t xml:space="preserve"> </w:t>
      </w:r>
      <w:r w:rsidR="00ED64B4" w:rsidRPr="60DB588E">
        <w:rPr>
          <w:rFonts w:ascii="Calibri" w:eastAsia="Calibri" w:hAnsi="Calibri" w:cs="Calibri"/>
          <w:sz w:val="18"/>
          <w:szCs w:val="18"/>
          <w:lang w:val="en-GB"/>
        </w:rPr>
        <w:t xml:space="preserve">implementation of </w:t>
      </w:r>
      <w:r w:rsidR="00AB0598" w:rsidRPr="60DB588E">
        <w:rPr>
          <w:rFonts w:ascii="Calibri" w:eastAsia="Calibri" w:hAnsi="Calibri" w:cs="Calibri"/>
          <w:sz w:val="18"/>
          <w:szCs w:val="18"/>
          <w:lang w:val="en-GB"/>
        </w:rPr>
        <w:t xml:space="preserve">a </w:t>
      </w:r>
      <w:r w:rsidR="00ED64B4" w:rsidRPr="60DB588E">
        <w:rPr>
          <w:rFonts w:ascii="Calibri" w:eastAsia="Calibri" w:hAnsi="Calibri" w:cs="Calibri"/>
          <w:sz w:val="18"/>
          <w:szCs w:val="18"/>
          <w:lang w:val="en-GB"/>
        </w:rPr>
        <w:t>programme</w:t>
      </w:r>
      <w:r w:rsidR="00AB0598" w:rsidRPr="60DB588E">
        <w:rPr>
          <w:rFonts w:ascii="Calibri" w:eastAsia="Calibri" w:hAnsi="Calibri" w:cs="Calibri"/>
          <w:sz w:val="18"/>
          <w:szCs w:val="18"/>
          <w:lang w:val="en-GB"/>
        </w:rPr>
        <w:t xml:space="preserve"> of measures </w:t>
      </w:r>
      <w:r w:rsidR="00ED64B4" w:rsidRPr="60DB588E">
        <w:rPr>
          <w:rFonts w:ascii="Calibri" w:eastAsia="Calibri" w:hAnsi="Calibri" w:cs="Calibri"/>
          <w:sz w:val="18"/>
          <w:szCs w:val="18"/>
          <w:lang w:val="en-GB"/>
        </w:rPr>
        <w:t>in line with the recommendations of</w:t>
      </w:r>
      <w:r w:rsidR="6D8E1E26" w:rsidRPr="60DB588E">
        <w:rPr>
          <w:rFonts w:ascii="Calibri" w:eastAsia="Calibri" w:hAnsi="Calibri" w:cs="Calibri"/>
          <w:sz w:val="18"/>
          <w:szCs w:val="18"/>
          <w:lang w:val="en-GB"/>
        </w:rPr>
        <w:t xml:space="preserve"> </w:t>
      </w:r>
      <w:r w:rsidR="00ED64B4" w:rsidRPr="60DB588E">
        <w:rPr>
          <w:rFonts w:ascii="Calibri" w:eastAsia="Calibri" w:hAnsi="Calibri" w:cs="Calibri"/>
          <w:sz w:val="18"/>
          <w:szCs w:val="18"/>
          <w:lang w:val="en-GB"/>
        </w:rPr>
        <w:t>EirGrid, and in co-operation with the D</w:t>
      </w:r>
      <w:r w:rsidR="18551E55" w:rsidRPr="60DB588E">
        <w:rPr>
          <w:rFonts w:ascii="Calibri" w:eastAsia="Calibri" w:hAnsi="Calibri" w:cs="Calibri"/>
          <w:sz w:val="18"/>
          <w:szCs w:val="18"/>
          <w:lang w:val="en-GB"/>
        </w:rPr>
        <w:t>ECC</w:t>
      </w:r>
      <w:r w:rsidR="00ED64B4" w:rsidRPr="60DB588E">
        <w:rPr>
          <w:rFonts w:ascii="Calibri" w:eastAsia="Calibri" w:hAnsi="Calibri" w:cs="Calibri"/>
          <w:sz w:val="18"/>
          <w:szCs w:val="18"/>
          <w:lang w:val="en-GB"/>
        </w:rPr>
        <w:t>, the</w:t>
      </w:r>
      <w:r w:rsidR="00CD20D3" w:rsidRPr="60DB588E">
        <w:rPr>
          <w:rFonts w:ascii="Calibri" w:eastAsia="Calibri" w:hAnsi="Calibri" w:cs="Calibri"/>
          <w:sz w:val="18"/>
          <w:szCs w:val="18"/>
          <w:lang w:val="en-GB"/>
        </w:rPr>
        <w:t xml:space="preserve"> </w:t>
      </w:r>
      <w:r w:rsidR="00ED64B4" w:rsidRPr="60DB588E">
        <w:rPr>
          <w:rFonts w:ascii="Calibri" w:eastAsia="Calibri" w:hAnsi="Calibri" w:cs="Calibri"/>
          <w:sz w:val="18"/>
          <w:szCs w:val="18"/>
          <w:lang w:val="en-GB"/>
        </w:rPr>
        <w:t>energy industry and other stakeholders, will address the capacity shortfall identified in the Generation</w:t>
      </w:r>
      <w:r w:rsidR="00CD20D3" w:rsidRPr="60DB588E">
        <w:rPr>
          <w:rFonts w:ascii="Calibri" w:eastAsia="Calibri" w:hAnsi="Calibri" w:cs="Calibri"/>
          <w:sz w:val="18"/>
          <w:szCs w:val="18"/>
          <w:lang w:val="en-GB"/>
        </w:rPr>
        <w:t xml:space="preserve"> </w:t>
      </w:r>
      <w:r w:rsidR="00ED64B4" w:rsidRPr="60DB588E">
        <w:rPr>
          <w:rFonts w:ascii="Calibri" w:eastAsia="Calibri" w:hAnsi="Calibri" w:cs="Calibri"/>
          <w:sz w:val="18"/>
          <w:szCs w:val="18"/>
          <w:lang w:val="en-GB"/>
        </w:rPr>
        <w:t>Capacity Statement</w:t>
      </w:r>
      <w:r w:rsidR="00A0614A" w:rsidRPr="60DB588E">
        <w:rPr>
          <w:rFonts w:ascii="Calibri" w:eastAsia="Calibri" w:hAnsi="Calibri" w:cs="Calibri"/>
          <w:sz w:val="18"/>
          <w:szCs w:val="18"/>
          <w:lang w:val="en-GB"/>
        </w:rPr>
        <w:t xml:space="preserve"> for 2021</w:t>
      </w:r>
      <w:r w:rsidR="22132AF2" w:rsidRPr="60DB588E">
        <w:rPr>
          <w:rFonts w:ascii="Calibri" w:eastAsia="Calibri" w:hAnsi="Calibri" w:cs="Calibri"/>
          <w:sz w:val="18"/>
          <w:szCs w:val="18"/>
          <w:lang w:val="en-GB"/>
        </w:rPr>
        <w:t xml:space="preserve">, </w:t>
      </w:r>
      <w:r w:rsidR="3AE05500" w:rsidRPr="60DB588E">
        <w:rPr>
          <w:rFonts w:ascii="Calibri" w:eastAsia="Calibri" w:hAnsi="Calibri" w:cs="Calibri"/>
          <w:sz w:val="18"/>
          <w:szCs w:val="18"/>
          <w:lang w:val="en-GB"/>
        </w:rPr>
        <w:t xml:space="preserve">available </w:t>
      </w:r>
      <w:hyperlink r:id="rId14">
        <w:r w:rsidR="26D5C713" w:rsidRPr="60DB588E">
          <w:rPr>
            <w:rStyle w:val="Hyperlink"/>
            <w:rFonts w:ascii="Calibri" w:eastAsia="Calibri" w:hAnsi="Calibri" w:cs="Calibri"/>
            <w:sz w:val="18"/>
            <w:szCs w:val="18"/>
            <w:lang w:val="en-GB"/>
          </w:rPr>
          <w:t>here</w:t>
        </w:r>
      </w:hyperlink>
      <w:r w:rsidR="32928D2E" w:rsidRPr="60DB588E">
        <w:rPr>
          <w:rFonts w:ascii="Calibri" w:eastAsia="Calibri" w:hAnsi="Calibri" w:cs="Calibri"/>
          <w:sz w:val="18"/>
          <w:szCs w:val="18"/>
          <w:lang w:val="en-GB"/>
        </w:rPr>
        <w:t xml:space="preserve">. </w:t>
      </w:r>
      <w:r w:rsidR="002444DF" w:rsidRPr="60DB588E">
        <w:rPr>
          <w:rFonts w:ascii="Calibri" w:eastAsia="Calibri" w:hAnsi="Calibri" w:cs="Calibri"/>
          <w:sz w:val="18"/>
          <w:szCs w:val="18"/>
          <w:lang w:val="en-GB"/>
        </w:rPr>
        <w:t>These measures include:</w:t>
      </w:r>
    </w:p>
    <w:p w14:paraId="093EE179" w14:textId="2541DF22" w:rsidR="00C52E69" w:rsidRPr="00CD20D3" w:rsidRDefault="00C52E69" w:rsidP="533E0EC7">
      <w:pPr>
        <w:pStyle w:val="04203-EAI-Body"/>
        <w:numPr>
          <w:ilvl w:val="0"/>
          <w:numId w:val="15"/>
        </w:numPr>
        <w:rPr>
          <w:rFonts w:asciiTheme="minorHAnsi" w:eastAsiaTheme="minorEastAsia" w:hAnsiTheme="minorHAnsi" w:cstheme="minorBidi"/>
          <w:lang w:val="en-IE"/>
        </w:rPr>
      </w:pPr>
      <w:r w:rsidRPr="533E0EC7">
        <w:rPr>
          <w:lang w:val="en-IE"/>
        </w:rPr>
        <w:t xml:space="preserve">The procurement of new, enduring, capacity through </w:t>
      </w:r>
      <w:r w:rsidR="0B9768BA" w:rsidRPr="533E0EC7">
        <w:rPr>
          <w:lang w:val="en-IE"/>
        </w:rPr>
        <w:t>several</w:t>
      </w:r>
      <w:r w:rsidRPr="533E0EC7">
        <w:rPr>
          <w:lang w:val="en-IE"/>
        </w:rPr>
        <w:t xml:space="preserve"> forthcoming capacity auctions, which is complementary to renewable electricity and central to </w:t>
      </w:r>
      <w:r w:rsidR="46FB7E6E" w:rsidRPr="533E0EC7">
        <w:rPr>
          <w:lang w:val="en-IE"/>
        </w:rPr>
        <w:t xml:space="preserve">the </w:t>
      </w:r>
      <w:r w:rsidRPr="533E0EC7">
        <w:rPr>
          <w:lang w:val="en-IE"/>
        </w:rPr>
        <w:t>low carbon transition, and steps to ensure successful delivery of this capacity.</w:t>
      </w:r>
    </w:p>
    <w:p w14:paraId="4C5C8E29" w14:textId="1AA7A4CB" w:rsidR="00C52E69" w:rsidRPr="00CD20D3" w:rsidRDefault="00C52E69" w:rsidP="4F917329">
      <w:pPr>
        <w:pStyle w:val="04203-EAI-Body"/>
        <w:numPr>
          <w:ilvl w:val="0"/>
          <w:numId w:val="15"/>
        </w:numPr>
        <w:rPr>
          <w:lang w:val="en-IE"/>
        </w:rPr>
      </w:pPr>
      <w:r w:rsidRPr="533E0EC7">
        <w:rPr>
          <w:lang w:val="en-IE"/>
        </w:rPr>
        <w:t>The procurement of additional temporary emergency generation capacity.</w:t>
      </w:r>
    </w:p>
    <w:p w14:paraId="00C2E543" w14:textId="56800DCD" w:rsidR="00C52E69" w:rsidRPr="00CD20D3" w:rsidRDefault="00C52E69" w:rsidP="4F917329">
      <w:pPr>
        <w:pStyle w:val="04203-EAI-Body"/>
        <w:numPr>
          <w:ilvl w:val="0"/>
          <w:numId w:val="15"/>
        </w:numPr>
        <w:rPr>
          <w:lang w:val="en-IE"/>
        </w:rPr>
      </w:pPr>
      <w:r w:rsidRPr="533E0EC7">
        <w:rPr>
          <w:lang w:val="en-IE"/>
        </w:rPr>
        <w:t>The extended availability and operation of older generation capacity, on a temporary basis, that</w:t>
      </w:r>
      <w:r w:rsidR="00CD20D3" w:rsidRPr="533E0EC7">
        <w:rPr>
          <w:lang w:val="en-IE"/>
        </w:rPr>
        <w:t xml:space="preserve"> </w:t>
      </w:r>
      <w:r w:rsidRPr="533E0EC7">
        <w:rPr>
          <w:lang w:val="en-IE"/>
        </w:rPr>
        <w:t>was otherwise expected to retire in this timeframe.</w:t>
      </w:r>
    </w:p>
    <w:p w14:paraId="2A62904A" w14:textId="66CD1C26" w:rsidR="00C52E69" w:rsidRPr="00CD20D3" w:rsidRDefault="00C52E69" w:rsidP="4F917329">
      <w:pPr>
        <w:pStyle w:val="04203-EAI-Body"/>
        <w:numPr>
          <w:ilvl w:val="0"/>
          <w:numId w:val="15"/>
        </w:numPr>
        <w:rPr>
          <w:lang w:val="en-IE"/>
        </w:rPr>
      </w:pPr>
      <w:r w:rsidRPr="60DB588E">
        <w:rPr>
          <w:lang w:val="en-IE"/>
        </w:rPr>
        <w:t>Measures to improve the performance and availability of existing generators</w:t>
      </w:r>
      <w:r w:rsidR="3ADD5F93" w:rsidRPr="60DB588E">
        <w:rPr>
          <w:lang w:val="en-IE"/>
        </w:rPr>
        <w:t xml:space="preserve">, </w:t>
      </w:r>
      <w:r w:rsidRPr="60DB588E">
        <w:rPr>
          <w:lang w:val="en-IE"/>
        </w:rPr>
        <w:t>Demand Side</w:t>
      </w:r>
      <w:r w:rsidR="00CD20D3" w:rsidRPr="60DB588E">
        <w:rPr>
          <w:lang w:val="en-IE"/>
        </w:rPr>
        <w:t xml:space="preserve"> </w:t>
      </w:r>
      <w:r w:rsidRPr="60DB588E">
        <w:rPr>
          <w:lang w:val="en-IE"/>
        </w:rPr>
        <w:t>Units, and develop additional demand side responsiveness.</w:t>
      </w:r>
    </w:p>
    <w:p w14:paraId="22462F91" w14:textId="48E27E12" w:rsidR="00C52E69" w:rsidRPr="00CD20D3" w:rsidRDefault="00C52E69" w:rsidP="4F917329">
      <w:pPr>
        <w:pStyle w:val="04203-EAI-Body"/>
        <w:numPr>
          <w:ilvl w:val="0"/>
          <w:numId w:val="15"/>
        </w:numPr>
        <w:rPr>
          <w:lang w:val="en-IE"/>
        </w:rPr>
      </w:pPr>
      <w:r w:rsidRPr="533E0EC7">
        <w:rPr>
          <w:lang w:val="en-IE"/>
        </w:rPr>
        <w:t>Temporary transmission outage planning system services to be procured by EirGrid.</w:t>
      </w:r>
    </w:p>
    <w:p w14:paraId="4A32D8B7" w14:textId="353ADD3B" w:rsidR="1FCE9057" w:rsidRPr="00CD20D3" w:rsidRDefault="00C52E69" w:rsidP="4F917329">
      <w:pPr>
        <w:pStyle w:val="04203-EAI-Body"/>
        <w:numPr>
          <w:ilvl w:val="0"/>
          <w:numId w:val="15"/>
        </w:numPr>
        <w:rPr>
          <w:lang w:val="en-IE"/>
        </w:rPr>
      </w:pPr>
      <w:r w:rsidRPr="533E0EC7">
        <w:rPr>
          <w:lang w:val="en-IE"/>
        </w:rPr>
        <w:lastRenderedPageBreak/>
        <w:t>Appropriate oversight and reporting arrangements to ensure the successful delivery of this</w:t>
      </w:r>
      <w:r w:rsidR="00040B4C" w:rsidRPr="533E0EC7">
        <w:rPr>
          <w:lang w:val="en-IE"/>
        </w:rPr>
        <w:t xml:space="preserve"> </w:t>
      </w:r>
      <w:r w:rsidRPr="533E0EC7">
        <w:rPr>
          <w:lang w:val="en-IE"/>
        </w:rPr>
        <w:t>programme.</w:t>
      </w:r>
    </w:p>
    <w:p w14:paraId="1BAFFDA9" w14:textId="535A9CAA" w:rsidR="00B427AD" w:rsidRPr="00B427AD" w:rsidRDefault="1CC5EE26" w:rsidP="4F917329">
      <w:pPr>
        <w:pStyle w:val="04203-EAI-H3"/>
        <w:rPr>
          <w:lang w:val="en-IE"/>
        </w:rPr>
      </w:pPr>
      <w:r w:rsidRPr="533E0EC7">
        <w:rPr>
          <w:lang w:val="en-IE"/>
        </w:rPr>
        <w:t>The Commitment of EAI members to maintain Security of Supply</w:t>
      </w:r>
    </w:p>
    <w:p w14:paraId="23FEC896" w14:textId="78AEE44D" w:rsidR="00B427AD" w:rsidRPr="00B427AD" w:rsidRDefault="00B427AD" w:rsidP="60DB588E">
      <w:pPr>
        <w:pStyle w:val="04203-EAI-Body"/>
        <w:spacing w:line="259" w:lineRule="auto"/>
        <w:jc w:val="both"/>
        <w:rPr>
          <w:lang w:val="en-IE"/>
        </w:rPr>
      </w:pPr>
      <w:r w:rsidRPr="60DB588E">
        <w:rPr>
          <w:lang w:val="en-IE"/>
        </w:rPr>
        <w:t xml:space="preserve">EAI members are acutely aware of the link between </w:t>
      </w:r>
      <w:r w:rsidR="7B1AAD1D" w:rsidRPr="60DB588E">
        <w:rPr>
          <w:lang w:val="en-IE"/>
        </w:rPr>
        <w:t>security of supply</w:t>
      </w:r>
      <w:r w:rsidRPr="60DB588E">
        <w:rPr>
          <w:lang w:val="en-IE"/>
        </w:rPr>
        <w:t>, our economic prosperity, FDI and Ireland's international reputation. Our members</w:t>
      </w:r>
      <w:r w:rsidR="1612DB34" w:rsidRPr="60DB588E">
        <w:rPr>
          <w:lang w:val="en-IE"/>
        </w:rPr>
        <w:t>’</w:t>
      </w:r>
      <w:r w:rsidRPr="60DB588E">
        <w:rPr>
          <w:lang w:val="en-IE"/>
        </w:rPr>
        <w:t xml:space="preserve"> commitment to maintaining security of supply is</w:t>
      </w:r>
      <w:r w:rsidR="614D3799" w:rsidRPr="60DB588E">
        <w:rPr>
          <w:lang w:val="en-IE"/>
        </w:rPr>
        <w:t xml:space="preserve"> </w:t>
      </w:r>
      <w:r w:rsidRPr="60DB588E">
        <w:rPr>
          <w:lang w:val="en-IE"/>
        </w:rPr>
        <w:t xml:space="preserve">demonstrated </w:t>
      </w:r>
      <w:r w:rsidR="4C6ECA88" w:rsidRPr="60DB588E">
        <w:rPr>
          <w:lang w:val="en-IE"/>
        </w:rPr>
        <w:t>daily</w:t>
      </w:r>
      <w:r w:rsidRPr="60DB588E">
        <w:rPr>
          <w:lang w:val="en-IE"/>
        </w:rPr>
        <w:t xml:space="preserve"> by:</w:t>
      </w:r>
    </w:p>
    <w:p w14:paraId="32E8A51E" w14:textId="45A34ACB" w:rsidR="00B427AD" w:rsidRDefault="4FE2E3A6" w:rsidP="4F917329">
      <w:pPr>
        <w:pStyle w:val="04203-EAI-H3"/>
        <w:numPr>
          <w:ilvl w:val="0"/>
          <w:numId w:val="8"/>
        </w:numPr>
        <w:spacing w:line="360" w:lineRule="auto"/>
        <w:ind w:left="360"/>
        <w:jc w:val="both"/>
        <w:rPr>
          <w:b w:val="0"/>
          <w:color w:val="000000" w:themeColor="text1"/>
          <w:sz w:val="18"/>
          <w:szCs w:val="18"/>
          <w:lang w:val="en-IE"/>
        </w:rPr>
      </w:pPr>
      <w:r w:rsidRPr="533E0EC7">
        <w:rPr>
          <w:b w:val="0"/>
          <w:color w:val="000000" w:themeColor="text1"/>
          <w:sz w:val="18"/>
          <w:szCs w:val="18"/>
          <w:lang w:val="en-IE"/>
        </w:rPr>
        <w:t xml:space="preserve">Implementing </w:t>
      </w:r>
      <w:r w:rsidR="00B427AD" w:rsidRPr="533E0EC7">
        <w:rPr>
          <w:b w:val="0"/>
          <w:color w:val="000000" w:themeColor="text1"/>
          <w:sz w:val="18"/>
          <w:szCs w:val="18"/>
          <w:lang w:val="en-IE"/>
        </w:rPr>
        <w:t>Certified Maintenance programmes</w:t>
      </w:r>
    </w:p>
    <w:p w14:paraId="1E9DA869" w14:textId="12FDABD5" w:rsidR="00B427AD" w:rsidRDefault="657D8AF9" w:rsidP="4F917329">
      <w:pPr>
        <w:pStyle w:val="04203-EAI-H3"/>
        <w:numPr>
          <w:ilvl w:val="0"/>
          <w:numId w:val="8"/>
        </w:numPr>
        <w:spacing w:line="360" w:lineRule="auto"/>
        <w:ind w:left="360"/>
        <w:jc w:val="both"/>
        <w:rPr>
          <w:b w:val="0"/>
          <w:color w:val="000000" w:themeColor="text1"/>
          <w:sz w:val="18"/>
          <w:szCs w:val="18"/>
          <w:lang w:val="en-IE"/>
        </w:rPr>
      </w:pPr>
      <w:r w:rsidRPr="533E0EC7">
        <w:rPr>
          <w:b w:val="0"/>
          <w:color w:val="000000" w:themeColor="text1"/>
          <w:sz w:val="18"/>
          <w:szCs w:val="18"/>
          <w:lang w:val="en-IE"/>
        </w:rPr>
        <w:t xml:space="preserve">Developing and utilising </w:t>
      </w:r>
      <w:r w:rsidR="381400D6" w:rsidRPr="533E0EC7">
        <w:rPr>
          <w:b w:val="0"/>
          <w:color w:val="000000" w:themeColor="text1"/>
          <w:sz w:val="18"/>
          <w:szCs w:val="18"/>
          <w:lang w:val="en-IE"/>
        </w:rPr>
        <w:t>the Expertise</w:t>
      </w:r>
      <w:r w:rsidR="00B427AD" w:rsidRPr="533E0EC7">
        <w:rPr>
          <w:b w:val="0"/>
          <w:color w:val="000000" w:themeColor="text1"/>
          <w:sz w:val="18"/>
          <w:szCs w:val="18"/>
          <w:lang w:val="en-IE"/>
        </w:rPr>
        <w:t xml:space="preserve"> of generation plant operators</w:t>
      </w:r>
    </w:p>
    <w:p w14:paraId="77FA5931" w14:textId="44AE4883" w:rsidR="00B427AD" w:rsidRDefault="00B427AD" w:rsidP="4F917329">
      <w:pPr>
        <w:pStyle w:val="04203-EAI-Body"/>
        <w:numPr>
          <w:ilvl w:val="0"/>
          <w:numId w:val="8"/>
        </w:numPr>
        <w:spacing w:line="360" w:lineRule="auto"/>
        <w:ind w:left="360"/>
        <w:rPr>
          <w:rFonts w:asciiTheme="minorHAnsi" w:eastAsiaTheme="minorEastAsia" w:hAnsiTheme="minorHAnsi" w:cstheme="minorBidi"/>
          <w:lang w:val="en-IE"/>
        </w:rPr>
      </w:pPr>
      <w:r w:rsidRPr="533E0EC7">
        <w:rPr>
          <w:lang w:val="en-IE"/>
        </w:rPr>
        <w:t>Continual investment in their assets</w:t>
      </w:r>
      <w:r w:rsidR="00E359D7" w:rsidRPr="533E0EC7">
        <w:rPr>
          <w:lang w:val="en-IE"/>
        </w:rPr>
        <w:t xml:space="preserve"> and compliance with relevant </w:t>
      </w:r>
      <w:r w:rsidR="357B7619" w:rsidRPr="533E0EC7">
        <w:rPr>
          <w:lang w:val="en-IE"/>
        </w:rPr>
        <w:t>g</w:t>
      </w:r>
      <w:r w:rsidR="00E359D7" w:rsidRPr="533E0EC7">
        <w:rPr>
          <w:lang w:val="en-IE"/>
        </w:rPr>
        <w:t>rid codes</w:t>
      </w:r>
    </w:p>
    <w:p w14:paraId="40C1322C" w14:textId="2383C561" w:rsidR="009E3AA9" w:rsidRPr="009E3AA9" w:rsidRDefault="2C3B1771" w:rsidP="63322564">
      <w:pPr>
        <w:pStyle w:val="04203-EAI-Body"/>
        <w:jc w:val="both"/>
        <w:rPr>
          <w:lang w:val="en-IE"/>
        </w:rPr>
      </w:pPr>
      <w:r w:rsidRPr="60DB588E">
        <w:rPr>
          <w:lang w:val="en-IE"/>
        </w:rPr>
        <w:t xml:space="preserve">This commitment has been particularly evident </w:t>
      </w:r>
      <w:r w:rsidR="009E3AA9" w:rsidRPr="60DB588E">
        <w:rPr>
          <w:lang w:val="en-IE"/>
        </w:rPr>
        <w:t>since the start of the Covid</w:t>
      </w:r>
      <w:r w:rsidR="41DB2A6A" w:rsidRPr="60DB588E">
        <w:rPr>
          <w:lang w:val="en-IE"/>
        </w:rPr>
        <w:t>-</w:t>
      </w:r>
      <w:r w:rsidR="009E3AA9" w:rsidRPr="60DB588E">
        <w:rPr>
          <w:lang w:val="en-IE"/>
        </w:rPr>
        <w:t>19 pandemic</w:t>
      </w:r>
      <w:r w:rsidR="70C260E4" w:rsidRPr="60DB588E">
        <w:rPr>
          <w:lang w:val="en-IE"/>
        </w:rPr>
        <w:t xml:space="preserve"> when </w:t>
      </w:r>
      <w:r w:rsidR="536FB15D" w:rsidRPr="60DB588E">
        <w:rPr>
          <w:lang w:val="en-IE"/>
        </w:rPr>
        <w:t>t</w:t>
      </w:r>
      <w:r w:rsidR="009E3AA9" w:rsidRPr="60DB588E">
        <w:rPr>
          <w:lang w:val="en-IE"/>
        </w:rPr>
        <w:t>he industry immediately took measures to ensure their assets remained operational</w:t>
      </w:r>
      <w:r w:rsidR="26F8CBA3" w:rsidRPr="60DB588E">
        <w:rPr>
          <w:lang w:val="en-IE"/>
        </w:rPr>
        <w:t xml:space="preserve"> and</w:t>
      </w:r>
      <w:r w:rsidR="009E3AA9" w:rsidRPr="60DB588E">
        <w:rPr>
          <w:lang w:val="en-IE"/>
        </w:rPr>
        <w:t xml:space="preserve"> worked hard to navigate difficult</w:t>
      </w:r>
      <w:r w:rsidR="6547B45D" w:rsidRPr="60DB588E">
        <w:rPr>
          <w:lang w:val="en-IE"/>
        </w:rPr>
        <w:t xml:space="preserve">, </w:t>
      </w:r>
      <w:r w:rsidR="009E3AA9" w:rsidRPr="60DB588E">
        <w:rPr>
          <w:lang w:val="en-IE"/>
        </w:rPr>
        <w:t>unknown territory</w:t>
      </w:r>
      <w:r w:rsidR="0F63957F" w:rsidRPr="60DB588E">
        <w:rPr>
          <w:lang w:val="en-IE"/>
        </w:rPr>
        <w:t>.  The response to C</w:t>
      </w:r>
      <w:r w:rsidR="7DF4AC76" w:rsidRPr="60DB588E">
        <w:rPr>
          <w:lang w:val="en-IE"/>
        </w:rPr>
        <w:t>ovid-1</w:t>
      </w:r>
      <w:r w:rsidR="0F63957F" w:rsidRPr="60DB588E">
        <w:rPr>
          <w:lang w:val="en-IE"/>
        </w:rPr>
        <w:t xml:space="preserve">9 necessitated an extraordinary operational regime and </w:t>
      </w:r>
      <w:r w:rsidR="1E548CA8" w:rsidRPr="60DB588E">
        <w:rPr>
          <w:lang w:val="en-IE"/>
        </w:rPr>
        <w:t xml:space="preserve">limited the availability of key staff. Companies were required to </w:t>
      </w:r>
      <w:r w:rsidR="2D5AED49" w:rsidRPr="60DB588E">
        <w:rPr>
          <w:lang w:val="en-IE"/>
        </w:rPr>
        <w:t xml:space="preserve">segregate </w:t>
      </w:r>
      <w:r w:rsidR="009E3AA9" w:rsidRPr="60DB588E">
        <w:rPr>
          <w:lang w:val="en-IE"/>
        </w:rPr>
        <w:t>shift</w:t>
      </w:r>
      <w:r w:rsidR="2C60AFD4" w:rsidRPr="60DB588E">
        <w:rPr>
          <w:lang w:val="en-IE"/>
        </w:rPr>
        <w:t xml:space="preserve">s, the </w:t>
      </w:r>
      <w:r w:rsidR="009E3AA9" w:rsidRPr="60DB588E">
        <w:rPr>
          <w:lang w:val="en-IE"/>
        </w:rPr>
        <w:t>movement of essential work</w:t>
      </w:r>
      <w:r w:rsidR="1B4B710A" w:rsidRPr="60DB588E">
        <w:rPr>
          <w:lang w:val="en-IE"/>
        </w:rPr>
        <w:t xml:space="preserve"> was restricted</w:t>
      </w:r>
      <w:r w:rsidR="009E3AA9" w:rsidRPr="60DB588E">
        <w:rPr>
          <w:lang w:val="en-IE"/>
        </w:rPr>
        <w:t xml:space="preserve">, </w:t>
      </w:r>
      <w:r w:rsidR="186D06CA" w:rsidRPr="60DB588E">
        <w:rPr>
          <w:lang w:val="en-IE"/>
        </w:rPr>
        <w:t>rigorous</w:t>
      </w:r>
      <w:r w:rsidR="7E2B3162" w:rsidRPr="60DB588E">
        <w:rPr>
          <w:lang w:val="en-IE"/>
        </w:rPr>
        <w:t xml:space="preserve"> testing and tracing regimes leading to the prolonged absence of key staff.</w:t>
      </w:r>
    </w:p>
    <w:p w14:paraId="08747BCB" w14:textId="0D22C0A1" w:rsidR="7E2B3162" w:rsidRDefault="7E2B3162" w:rsidP="4F917329">
      <w:pPr>
        <w:pStyle w:val="04203-EAI-Body"/>
        <w:jc w:val="both"/>
        <w:rPr>
          <w:lang w:val="en-IE"/>
        </w:rPr>
      </w:pPr>
      <w:r w:rsidRPr="60DB588E">
        <w:rPr>
          <w:lang w:val="en-IE"/>
        </w:rPr>
        <w:t>Eir</w:t>
      </w:r>
      <w:r w:rsidR="3A68CC0F" w:rsidRPr="60DB588E">
        <w:rPr>
          <w:lang w:val="en-IE"/>
        </w:rPr>
        <w:t>G</w:t>
      </w:r>
      <w:r w:rsidRPr="60DB588E">
        <w:rPr>
          <w:lang w:val="en-IE"/>
        </w:rPr>
        <w:t xml:space="preserve">rid operated an extraordinary running regime </w:t>
      </w:r>
      <w:r w:rsidR="2AF6D360" w:rsidRPr="60DB588E">
        <w:rPr>
          <w:lang w:val="en-IE"/>
        </w:rPr>
        <w:t>where</w:t>
      </w:r>
      <w:r w:rsidRPr="60DB588E">
        <w:rPr>
          <w:lang w:val="en-IE"/>
        </w:rPr>
        <w:t xml:space="preserve"> plant was required to operate </w:t>
      </w:r>
      <w:r w:rsidR="0B079B61" w:rsidRPr="60DB588E">
        <w:rPr>
          <w:lang w:val="en-IE"/>
        </w:rPr>
        <w:t>in a way that would not have been planned for and which put pressure on operational limits and compliance requirements. The pattern of d</w:t>
      </w:r>
      <w:r w:rsidR="5BD7DF7A" w:rsidRPr="60DB588E">
        <w:rPr>
          <w:lang w:val="en-IE"/>
        </w:rPr>
        <w:t xml:space="preserve">emand shifted, with the </w:t>
      </w:r>
      <w:r w:rsidR="01EACF60" w:rsidRPr="60DB588E">
        <w:rPr>
          <w:lang w:val="en-IE"/>
        </w:rPr>
        <w:t xml:space="preserve">overall quantum reducing slightly and the </w:t>
      </w:r>
      <w:r w:rsidR="5BD7DF7A" w:rsidRPr="60DB588E">
        <w:rPr>
          <w:lang w:val="en-IE"/>
        </w:rPr>
        <w:t>timing of peak demand moving more to the lunchtime period</w:t>
      </w:r>
      <w:r w:rsidR="66F3BC0E" w:rsidRPr="60DB588E">
        <w:rPr>
          <w:lang w:val="en-IE"/>
        </w:rPr>
        <w:t>.</w:t>
      </w:r>
      <w:r w:rsidR="5BD7DF7A" w:rsidRPr="60DB588E">
        <w:rPr>
          <w:lang w:val="en-IE"/>
        </w:rPr>
        <w:t xml:space="preserve"> </w:t>
      </w:r>
    </w:p>
    <w:p w14:paraId="5AB2B668" w14:textId="380E8A01" w:rsidR="009E3AA9" w:rsidRPr="00B427AD" w:rsidRDefault="009E3AA9" w:rsidP="4F917329">
      <w:pPr>
        <w:pStyle w:val="04203-EAI-Body"/>
        <w:jc w:val="both"/>
        <w:rPr>
          <w:lang w:val="en-IE"/>
        </w:rPr>
      </w:pPr>
      <w:r w:rsidRPr="60DB588E">
        <w:rPr>
          <w:lang w:val="en-IE"/>
        </w:rPr>
        <w:t>Covid</w:t>
      </w:r>
      <w:r w:rsidR="39BF924F" w:rsidRPr="60DB588E">
        <w:rPr>
          <w:lang w:val="en-IE"/>
        </w:rPr>
        <w:t>-</w:t>
      </w:r>
      <w:r w:rsidRPr="60DB588E">
        <w:rPr>
          <w:lang w:val="en-IE"/>
        </w:rPr>
        <w:t>19</w:t>
      </w:r>
      <w:r w:rsidR="420A038A" w:rsidRPr="60DB588E">
        <w:rPr>
          <w:lang w:val="en-IE"/>
        </w:rPr>
        <w:t xml:space="preserve"> impacted on scheduled maintenance </w:t>
      </w:r>
      <w:r w:rsidR="239D17CD" w:rsidRPr="60DB588E">
        <w:rPr>
          <w:lang w:val="en-IE"/>
        </w:rPr>
        <w:t>as k</w:t>
      </w:r>
      <w:r w:rsidRPr="60DB588E">
        <w:rPr>
          <w:lang w:val="en-IE"/>
        </w:rPr>
        <w:t xml:space="preserve">ey maintenance outages </w:t>
      </w:r>
      <w:r w:rsidR="1F23424A" w:rsidRPr="60DB588E">
        <w:rPr>
          <w:lang w:val="en-IE"/>
        </w:rPr>
        <w:t>had</w:t>
      </w:r>
      <w:r w:rsidRPr="60DB588E">
        <w:rPr>
          <w:lang w:val="en-IE"/>
        </w:rPr>
        <w:t xml:space="preserve"> to be postponed due to </w:t>
      </w:r>
      <w:r w:rsidR="2CD50491" w:rsidRPr="60DB588E">
        <w:rPr>
          <w:lang w:val="en-IE"/>
        </w:rPr>
        <w:t>un</w:t>
      </w:r>
      <w:r w:rsidRPr="60DB588E">
        <w:rPr>
          <w:lang w:val="en-IE"/>
        </w:rPr>
        <w:t xml:space="preserve">availability of international crews </w:t>
      </w:r>
      <w:r w:rsidR="65E3BF96" w:rsidRPr="60DB588E">
        <w:rPr>
          <w:lang w:val="en-IE"/>
        </w:rPr>
        <w:t>or</w:t>
      </w:r>
      <w:r w:rsidRPr="60DB588E">
        <w:rPr>
          <w:lang w:val="en-IE"/>
        </w:rPr>
        <w:t xml:space="preserve"> global supply chain </w:t>
      </w:r>
      <w:r w:rsidR="53B860AE" w:rsidRPr="60DB588E">
        <w:rPr>
          <w:lang w:val="en-IE"/>
        </w:rPr>
        <w:t xml:space="preserve">issues </w:t>
      </w:r>
      <w:r w:rsidR="5B09A698" w:rsidRPr="60DB588E">
        <w:rPr>
          <w:lang w:val="en-IE"/>
        </w:rPr>
        <w:t>that negatively</w:t>
      </w:r>
      <w:r w:rsidRPr="60DB588E">
        <w:rPr>
          <w:lang w:val="en-IE"/>
        </w:rPr>
        <w:t xml:space="preserve"> impact</w:t>
      </w:r>
      <w:r w:rsidR="72B0EC5E" w:rsidRPr="60DB588E">
        <w:rPr>
          <w:lang w:val="en-IE"/>
        </w:rPr>
        <w:t>ed</w:t>
      </w:r>
      <w:r w:rsidR="3E1FE1D2" w:rsidRPr="60DB588E">
        <w:rPr>
          <w:lang w:val="en-IE"/>
        </w:rPr>
        <w:t xml:space="preserve"> </w:t>
      </w:r>
      <w:r w:rsidRPr="60DB588E">
        <w:rPr>
          <w:lang w:val="en-IE"/>
        </w:rPr>
        <w:t>stockpiling</w:t>
      </w:r>
      <w:r w:rsidR="36F02261" w:rsidRPr="60DB588E">
        <w:rPr>
          <w:lang w:val="en-IE"/>
        </w:rPr>
        <w:t xml:space="preserve"> and logistics</w:t>
      </w:r>
      <w:r w:rsidR="1446EE3C" w:rsidRPr="60DB588E">
        <w:rPr>
          <w:lang w:val="en-IE"/>
        </w:rPr>
        <w:t>.</w:t>
      </w:r>
      <w:r w:rsidR="00CD20D3" w:rsidRPr="60DB588E">
        <w:rPr>
          <w:lang w:val="en-IE"/>
        </w:rPr>
        <w:t xml:space="preserve"> </w:t>
      </w:r>
      <w:r w:rsidRPr="60DB588E">
        <w:rPr>
          <w:lang w:val="en-IE"/>
        </w:rPr>
        <w:t xml:space="preserve">Overall, the </w:t>
      </w:r>
      <w:r w:rsidR="00800F9C" w:rsidRPr="60DB588E">
        <w:rPr>
          <w:lang w:val="en-IE"/>
        </w:rPr>
        <w:t>e</w:t>
      </w:r>
      <w:r w:rsidRPr="60DB588E">
        <w:rPr>
          <w:lang w:val="en-IE"/>
        </w:rPr>
        <w:t>lectricity industry has remained resilient</w:t>
      </w:r>
      <w:r w:rsidR="01A1E388" w:rsidRPr="60DB588E">
        <w:rPr>
          <w:lang w:val="en-IE"/>
        </w:rPr>
        <w:t xml:space="preserve">; however, </w:t>
      </w:r>
      <w:r w:rsidRPr="60DB588E">
        <w:rPr>
          <w:lang w:val="en-IE"/>
        </w:rPr>
        <w:t>the</w:t>
      </w:r>
      <w:r w:rsidR="00CD20D3" w:rsidRPr="60DB588E">
        <w:rPr>
          <w:lang w:val="en-IE"/>
        </w:rPr>
        <w:t xml:space="preserve"> </w:t>
      </w:r>
      <w:r w:rsidR="6C07FACB" w:rsidRPr="60DB588E">
        <w:rPr>
          <w:lang w:val="en-IE"/>
        </w:rPr>
        <w:t xml:space="preserve">system </w:t>
      </w:r>
      <w:r w:rsidRPr="60DB588E">
        <w:rPr>
          <w:lang w:val="en-IE"/>
        </w:rPr>
        <w:t xml:space="preserve">should be able to withstand </w:t>
      </w:r>
      <w:r w:rsidR="501D3F70" w:rsidRPr="60DB588E">
        <w:rPr>
          <w:lang w:val="en-IE"/>
        </w:rPr>
        <w:t>plants closing for unplanned maint</w:t>
      </w:r>
      <w:r w:rsidR="69A08548" w:rsidRPr="60DB588E">
        <w:rPr>
          <w:lang w:val="en-IE"/>
        </w:rPr>
        <w:t>e</w:t>
      </w:r>
      <w:r w:rsidR="501D3F70" w:rsidRPr="60DB588E">
        <w:rPr>
          <w:lang w:val="en-IE"/>
        </w:rPr>
        <w:t>nance, for</w:t>
      </w:r>
      <w:r w:rsidR="2CCAFFA8" w:rsidRPr="60DB588E">
        <w:rPr>
          <w:lang w:val="en-IE"/>
        </w:rPr>
        <w:t>e</w:t>
      </w:r>
      <w:r w:rsidR="501D3F70" w:rsidRPr="60DB588E">
        <w:rPr>
          <w:lang w:val="en-IE"/>
        </w:rPr>
        <w:t xml:space="preserve">casted increases in demand and fluctuations </w:t>
      </w:r>
      <w:r w:rsidR="738832D2" w:rsidRPr="60DB588E">
        <w:rPr>
          <w:lang w:val="en-IE"/>
        </w:rPr>
        <w:t>i</w:t>
      </w:r>
      <w:r w:rsidR="501D3F70" w:rsidRPr="60DB588E">
        <w:rPr>
          <w:lang w:val="en-IE"/>
        </w:rPr>
        <w:t>n</w:t>
      </w:r>
      <w:r w:rsidR="391F582E" w:rsidRPr="60DB588E">
        <w:rPr>
          <w:lang w:val="en-IE"/>
        </w:rPr>
        <w:t xml:space="preserve"> wind availability. </w:t>
      </w:r>
    </w:p>
    <w:p w14:paraId="5FF7332B" w14:textId="26096115" w:rsidR="54F44752" w:rsidRDefault="54F44752" w:rsidP="4F917329">
      <w:pPr>
        <w:pStyle w:val="04203-EAI-Body"/>
        <w:jc w:val="both"/>
        <w:rPr>
          <w:lang w:val="en-IE"/>
        </w:rPr>
      </w:pPr>
      <w:r w:rsidRPr="4F917329">
        <w:rPr>
          <w:lang w:val="en-IE"/>
        </w:rPr>
        <w:t>As we emerge from C</w:t>
      </w:r>
      <w:r w:rsidR="568856B8" w:rsidRPr="4F917329">
        <w:rPr>
          <w:lang w:val="en-IE"/>
        </w:rPr>
        <w:t>ovid</w:t>
      </w:r>
      <w:r w:rsidR="1C868B64" w:rsidRPr="4F917329">
        <w:rPr>
          <w:lang w:val="en-IE"/>
        </w:rPr>
        <w:t>-</w:t>
      </w:r>
      <w:r w:rsidRPr="4F917329">
        <w:rPr>
          <w:lang w:val="en-IE"/>
        </w:rPr>
        <w:t>19 restrictions,</w:t>
      </w:r>
      <w:r w:rsidR="5921A9DD" w:rsidRPr="4F917329">
        <w:rPr>
          <w:lang w:val="en-IE"/>
        </w:rPr>
        <w:t xml:space="preserve"> </w:t>
      </w:r>
      <w:r w:rsidRPr="4F917329">
        <w:rPr>
          <w:lang w:val="en-IE"/>
        </w:rPr>
        <w:t xml:space="preserve">we are seeing supply issues across the economy, as the economy seeks to recover and makes up for lost time. </w:t>
      </w:r>
      <w:r w:rsidR="19B08965" w:rsidRPr="4F917329">
        <w:rPr>
          <w:lang w:val="en-IE"/>
        </w:rPr>
        <w:t>The</w:t>
      </w:r>
      <w:r w:rsidRPr="4F917329">
        <w:rPr>
          <w:lang w:val="en-IE"/>
        </w:rPr>
        <w:t xml:space="preserve"> </w:t>
      </w:r>
      <w:r w:rsidR="04701E44" w:rsidRPr="4F917329">
        <w:rPr>
          <w:lang w:val="en-IE"/>
        </w:rPr>
        <w:t>ESRI is predicting double digit economic growth for the Irish economy for the year 2021</w:t>
      </w:r>
      <w:r w:rsidRPr="4F917329">
        <w:rPr>
          <w:rStyle w:val="FootnoteReference"/>
          <w:lang w:val="en-IE"/>
        </w:rPr>
        <w:footnoteReference w:id="1"/>
      </w:r>
      <w:r w:rsidR="04701E44" w:rsidRPr="4F917329">
        <w:rPr>
          <w:lang w:val="en-IE"/>
        </w:rPr>
        <w:t>.</w:t>
      </w:r>
    </w:p>
    <w:p w14:paraId="7BF947FB" w14:textId="69F0F780" w:rsidR="009F5F23" w:rsidRPr="009F5F23" w:rsidRDefault="009F5F23" w:rsidP="002F070B">
      <w:pPr>
        <w:pStyle w:val="04203-EAI-H3"/>
        <w:rPr>
          <w:lang w:val="en-IE"/>
        </w:rPr>
      </w:pPr>
      <w:r w:rsidRPr="65BF3AF7">
        <w:rPr>
          <w:lang w:val="en-IE"/>
        </w:rPr>
        <w:t>Contributary Factors to system security</w:t>
      </w:r>
    </w:p>
    <w:p w14:paraId="5CC297AD" w14:textId="2B5E36BC" w:rsidR="00950D6D" w:rsidRDefault="322D1804" w:rsidP="4F917329">
      <w:pPr>
        <w:pStyle w:val="04203-EAI-Body"/>
        <w:jc w:val="both"/>
        <w:rPr>
          <w:lang w:val="en-IE"/>
        </w:rPr>
      </w:pPr>
      <w:r w:rsidRPr="60DB588E">
        <w:rPr>
          <w:lang w:val="en-IE"/>
        </w:rPr>
        <w:t xml:space="preserve">Factors which have a material impact on the </w:t>
      </w:r>
      <w:r w:rsidR="7C651A79" w:rsidRPr="60DB588E">
        <w:rPr>
          <w:lang w:val="en-IE"/>
        </w:rPr>
        <w:t>s</w:t>
      </w:r>
      <w:r w:rsidRPr="60DB588E">
        <w:rPr>
          <w:lang w:val="en-IE"/>
        </w:rPr>
        <w:t xml:space="preserve">ecurity of </w:t>
      </w:r>
      <w:r w:rsidR="7E238FC7" w:rsidRPr="60DB588E">
        <w:rPr>
          <w:lang w:val="en-IE"/>
        </w:rPr>
        <w:t>e</w:t>
      </w:r>
      <w:r w:rsidRPr="60DB588E">
        <w:rPr>
          <w:lang w:val="en-IE"/>
        </w:rPr>
        <w:t xml:space="preserve">lectricity </w:t>
      </w:r>
      <w:r w:rsidR="6EA47F4B" w:rsidRPr="60DB588E">
        <w:rPr>
          <w:lang w:val="en-IE"/>
        </w:rPr>
        <w:t>s</w:t>
      </w:r>
      <w:r w:rsidRPr="60DB588E">
        <w:rPr>
          <w:lang w:val="en-IE"/>
        </w:rPr>
        <w:t xml:space="preserve">upply in Ireland </w:t>
      </w:r>
      <w:r w:rsidR="49BDD96A" w:rsidRPr="60DB588E">
        <w:rPr>
          <w:lang w:val="en-IE"/>
        </w:rPr>
        <w:t>are</w:t>
      </w:r>
      <w:r w:rsidR="009F5F23" w:rsidRPr="60DB588E">
        <w:rPr>
          <w:lang w:val="en-IE"/>
        </w:rPr>
        <w:t xml:space="preserve"> the physical characteristics of the power system, including its size, the high penetration (and </w:t>
      </w:r>
      <w:r w:rsidR="132FA0A6" w:rsidRPr="60DB588E">
        <w:rPr>
          <w:lang w:val="en-IE"/>
        </w:rPr>
        <w:t xml:space="preserve">expected </w:t>
      </w:r>
      <w:r w:rsidR="009F5F23" w:rsidRPr="60DB588E">
        <w:rPr>
          <w:lang w:val="en-IE"/>
        </w:rPr>
        <w:t xml:space="preserve">significant </w:t>
      </w:r>
      <w:r w:rsidR="3C290437" w:rsidRPr="60DB588E">
        <w:rPr>
          <w:lang w:val="en-IE"/>
        </w:rPr>
        <w:t xml:space="preserve">growth) </w:t>
      </w:r>
      <w:r w:rsidR="3C290437" w:rsidRPr="60DB588E">
        <w:rPr>
          <w:lang w:val="en-IE"/>
        </w:rPr>
        <w:lastRenderedPageBreak/>
        <w:t>of</w:t>
      </w:r>
      <w:r w:rsidR="009F5F23" w:rsidRPr="60DB588E">
        <w:rPr>
          <w:lang w:val="en-IE"/>
        </w:rPr>
        <w:t xml:space="preserve"> </w:t>
      </w:r>
      <w:r w:rsidR="211399B7" w:rsidRPr="60DB588E">
        <w:rPr>
          <w:lang w:val="en-IE"/>
        </w:rPr>
        <w:t>renewables,</w:t>
      </w:r>
      <w:r w:rsidR="009F5F23" w:rsidRPr="60DB588E">
        <w:rPr>
          <w:lang w:val="en-IE"/>
        </w:rPr>
        <w:t xml:space="preserve"> </w:t>
      </w:r>
      <w:r w:rsidR="43DB7528" w:rsidRPr="60DB588E">
        <w:rPr>
          <w:lang w:val="en-IE"/>
        </w:rPr>
        <w:t xml:space="preserve">and </w:t>
      </w:r>
      <w:r w:rsidR="009F5F23" w:rsidRPr="60DB588E">
        <w:rPr>
          <w:lang w:val="en-IE"/>
        </w:rPr>
        <w:t xml:space="preserve">its relative isolation from the rest of </w:t>
      </w:r>
      <w:r w:rsidR="00CD20D3" w:rsidRPr="60DB588E">
        <w:rPr>
          <w:lang w:val="en-IE"/>
        </w:rPr>
        <w:t>Europe, made</w:t>
      </w:r>
      <w:r w:rsidR="372B56D0" w:rsidRPr="60DB588E">
        <w:rPr>
          <w:lang w:val="en-IE"/>
        </w:rPr>
        <w:t xml:space="preserve"> more pronounced by</w:t>
      </w:r>
      <w:r w:rsidR="30182547" w:rsidRPr="60DB588E">
        <w:rPr>
          <w:lang w:val="en-IE"/>
        </w:rPr>
        <w:t xml:space="preserve"> B</w:t>
      </w:r>
      <w:r w:rsidR="283B254C" w:rsidRPr="60DB588E">
        <w:rPr>
          <w:lang w:val="en-IE"/>
        </w:rPr>
        <w:t>rexit</w:t>
      </w:r>
      <w:r w:rsidR="30182547" w:rsidRPr="60DB588E">
        <w:rPr>
          <w:lang w:val="en-IE"/>
        </w:rPr>
        <w:t>.</w:t>
      </w:r>
      <w:r w:rsidR="009F5F23" w:rsidRPr="60DB588E">
        <w:rPr>
          <w:lang w:val="en-IE"/>
        </w:rPr>
        <w:t xml:space="preserve"> </w:t>
      </w:r>
      <w:r w:rsidR="00873633">
        <w:tab/>
      </w:r>
    </w:p>
    <w:p w14:paraId="33E0DE9C" w14:textId="2156C36D" w:rsidR="00950D6D" w:rsidRDefault="009F5F23" w:rsidP="60DB588E">
      <w:pPr>
        <w:pStyle w:val="04203-EAI-Body"/>
        <w:numPr>
          <w:ilvl w:val="0"/>
          <w:numId w:val="2"/>
        </w:numPr>
        <w:jc w:val="both"/>
        <w:rPr>
          <w:rFonts w:asciiTheme="minorHAnsi" w:eastAsiaTheme="minorEastAsia" w:hAnsiTheme="minorHAnsi" w:cstheme="minorBidi"/>
          <w:b/>
          <w:bCs/>
          <w:lang w:val="en-IE"/>
        </w:rPr>
      </w:pPr>
      <w:r w:rsidRPr="60DB588E">
        <w:rPr>
          <w:b/>
          <w:bCs/>
          <w:lang w:val="en-IE"/>
        </w:rPr>
        <w:t>Small market size</w:t>
      </w:r>
      <w:r w:rsidRPr="60DB588E">
        <w:rPr>
          <w:lang w:val="en-IE"/>
        </w:rPr>
        <w:t xml:space="preserve"> – The all-island market</w:t>
      </w:r>
      <w:r w:rsidR="33978FDF" w:rsidRPr="60DB588E">
        <w:rPr>
          <w:lang w:val="en-IE"/>
        </w:rPr>
        <w:t xml:space="preserve">, one of the smallest in the EU, </w:t>
      </w:r>
      <w:r w:rsidRPr="60DB588E">
        <w:rPr>
          <w:lang w:val="en-IE"/>
        </w:rPr>
        <w:t xml:space="preserve">is a small synchronous system, with no AC interconnection to any other market. </w:t>
      </w:r>
      <w:r w:rsidR="33B2426F" w:rsidRPr="60DB588E">
        <w:rPr>
          <w:lang w:val="en-IE"/>
        </w:rPr>
        <w:t xml:space="preserve">In small </w:t>
      </w:r>
      <w:r w:rsidR="1DDC7B99" w:rsidRPr="60DB588E">
        <w:rPr>
          <w:lang w:val="en-IE"/>
        </w:rPr>
        <w:t>markets the</w:t>
      </w:r>
      <w:r w:rsidR="5A964A32" w:rsidRPr="60DB588E">
        <w:rPr>
          <w:lang w:val="en-IE"/>
        </w:rPr>
        <w:t xml:space="preserve"> absence of a large </w:t>
      </w:r>
      <w:r w:rsidR="00FB6C52" w:rsidRPr="60DB588E">
        <w:rPr>
          <w:lang w:val="en-IE"/>
        </w:rPr>
        <w:t>generation</w:t>
      </w:r>
      <w:r w:rsidR="5A964A32" w:rsidRPr="60DB588E">
        <w:rPr>
          <w:lang w:val="en-IE"/>
        </w:rPr>
        <w:t xml:space="preserve"> facility can have a </w:t>
      </w:r>
      <w:r w:rsidR="00FB6C52" w:rsidRPr="60DB588E">
        <w:rPr>
          <w:lang w:val="en-IE"/>
        </w:rPr>
        <w:t>disproportionate</w:t>
      </w:r>
      <w:r w:rsidR="5A964A32" w:rsidRPr="60DB588E">
        <w:rPr>
          <w:lang w:val="en-IE"/>
        </w:rPr>
        <w:t xml:space="preserve"> impact on SOS, relative to other larger markets</w:t>
      </w:r>
      <w:r w:rsidR="17FA1757" w:rsidRPr="60DB588E">
        <w:rPr>
          <w:lang w:val="en-IE"/>
        </w:rPr>
        <w:t>.</w:t>
      </w:r>
    </w:p>
    <w:p w14:paraId="33D6869A" w14:textId="44A4FA2F" w:rsidR="00950D6D" w:rsidRDefault="009F5F23" w:rsidP="4F917329">
      <w:pPr>
        <w:pStyle w:val="04203-EAI-Body"/>
        <w:numPr>
          <w:ilvl w:val="0"/>
          <w:numId w:val="2"/>
        </w:numPr>
        <w:jc w:val="both"/>
        <w:rPr>
          <w:b/>
          <w:bCs/>
          <w:lang w:val="en-IE"/>
        </w:rPr>
      </w:pPr>
      <w:r w:rsidRPr="60DB588E">
        <w:rPr>
          <w:b/>
          <w:bCs/>
          <w:lang w:val="en-IE"/>
        </w:rPr>
        <w:t xml:space="preserve">High penetration of renewables </w:t>
      </w:r>
      <w:r w:rsidRPr="60DB588E">
        <w:rPr>
          <w:lang w:val="en-IE"/>
        </w:rPr>
        <w:t>–</w:t>
      </w:r>
      <w:r w:rsidR="3D61B9FC" w:rsidRPr="60DB588E">
        <w:rPr>
          <w:b/>
          <w:bCs/>
          <w:lang w:val="en-IE"/>
        </w:rPr>
        <w:t xml:space="preserve"> </w:t>
      </w:r>
      <w:r w:rsidRPr="60DB588E">
        <w:rPr>
          <w:lang w:val="en-IE"/>
        </w:rPr>
        <w:t xml:space="preserve">The Irish </w:t>
      </w:r>
      <w:r w:rsidR="00CD20D3" w:rsidRPr="60DB588E">
        <w:rPr>
          <w:lang w:val="en-IE"/>
        </w:rPr>
        <w:t>Government</w:t>
      </w:r>
      <w:r w:rsidRPr="60DB588E">
        <w:rPr>
          <w:lang w:val="en-IE"/>
        </w:rPr>
        <w:t xml:space="preserve"> has set a target of 70% renewables by 2030, with similar proposals </w:t>
      </w:r>
      <w:r w:rsidR="061665FB" w:rsidRPr="60DB588E">
        <w:rPr>
          <w:lang w:val="en-IE"/>
        </w:rPr>
        <w:t xml:space="preserve">set in </w:t>
      </w:r>
      <w:r w:rsidRPr="60DB588E">
        <w:rPr>
          <w:lang w:val="en-IE"/>
        </w:rPr>
        <w:t xml:space="preserve">Northern </w:t>
      </w:r>
      <w:r w:rsidR="00CD20D3" w:rsidRPr="60DB588E">
        <w:rPr>
          <w:lang w:val="en-IE"/>
        </w:rPr>
        <w:t>Ireland. The</w:t>
      </w:r>
      <w:r w:rsidRPr="60DB588E">
        <w:rPr>
          <w:lang w:val="en-IE"/>
        </w:rPr>
        <w:t xml:space="preserve"> </w:t>
      </w:r>
      <w:r w:rsidR="72F435EA" w:rsidRPr="60DB588E">
        <w:rPr>
          <w:lang w:val="en-IE"/>
        </w:rPr>
        <w:t>all-island electricity market</w:t>
      </w:r>
      <w:r w:rsidRPr="60DB588E">
        <w:rPr>
          <w:lang w:val="en-IE"/>
        </w:rPr>
        <w:t xml:space="preserve"> has currently the highest penetration of renewable generation, as a percentage of system size, in Europe. This level of renewable penetration requires a capacity mechanism to </w:t>
      </w:r>
      <w:r w:rsidR="6F99E2EA" w:rsidRPr="60DB588E">
        <w:rPr>
          <w:lang w:val="en-IE"/>
        </w:rPr>
        <w:t>maintain investment</w:t>
      </w:r>
      <w:r w:rsidRPr="60DB588E">
        <w:rPr>
          <w:lang w:val="en-IE"/>
        </w:rPr>
        <w:t xml:space="preserve"> in the capacity needed to run the power system and keep the lights on when the wind does not blow.  </w:t>
      </w:r>
    </w:p>
    <w:p w14:paraId="205B4FDD" w14:textId="7AEF3789" w:rsidR="00950D6D" w:rsidRDefault="3A87C2C2" w:rsidP="60DB588E">
      <w:pPr>
        <w:pStyle w:val="04203-EAI-Body"/>
        <w:numPr>
          <w:ilvl w:val="0"/>
          <w:numId w:val="2"/>
        </w:numPr>
        <w:jc w:val="both"/>
        <w:rPr>
          <w:rFonts w:asciiTheme="minorHAnsi" w:eastAsiaTheme="minorEastAsia" w:hAnsiTheme="minorHAnsi" w:cstheme="minorBidi"/>
          <w:b/>
          <w:bCs/>
          <w:lang w:val="en-IE"/>
        </w:rPr>
      </w:pPr>
      <w:r w:rsidRPr="60DB588E">
        <w:rPr>
          <w:b/>
          <w:bCs/>
          <w:lang w:val="en-IE"/>
        </w:rPr>
        <w:t>Operational</w:t>
      </w:r>
      <w:r w:rsidR="009F5F23" w:rsidRPr="60DB588E">
        <w:rPr>
          <w:b/>
          <w:bCs/>
          <w:lang w:val="en-IE"/>
        </w:rPr>
        <w:t xml:space="preserve"> challenges</w:t>
      </w:r>
      <w:r w:rsidR="009F5F23" w:rsidRPr="60DB588E">
        <w:rPr>
          <w:lang w:val="en-IE"/>
        </w:rPr>
        <w:t xml:space="preserve"> –</w:t>
      </w:r>
      <w:r w:rsidR="1D5FDB46" w:rsidRPr="60DB588E">
        <w:rPr>
          <w:lang w:val="en-IE"/>
        </w:rPr>
        <w:t xml:space="preserve"> </w:t>
      </w:r>
      <w:r w:rsidR="0D913AB5" w:rsidRPr="60DB588E">
        <w:rPr>
          <w:lang w:val="en-IE"/>
        </w:rPr>
        <w:t>Despite a high coverage of grid, in Km per capita, the all–island system is highly constrained i.e.</w:t>
      </w:r>
      <w:r w:rsidR="52D4E006" w:rsidRPr="60DB588E">
        <w:rPr>
          <w:lang w:val="en-IE"/>
        </w:rPr>
        <w:t>,</w:t>
      </w:r>
      <w:r w:rsidR="0D913AB5" w:rsidRPr="60DB588E">
        <w:rPr>
          <w:lang w:val="en-IE"/>
        </w:rPr>
        <w:t xml:space="preserve"> power </w:t>
      </w:r>
      <w:r w:rsidR="0575A29A" w:rsidRPr="60DB588E">
        <w:rPr>
          <w:lang w:val="en-IE"/>
        </w:rPr>
        <w:t xml:space="preserve">is often unable to flow to where it is needed. As a result of this, </w:t>
      </w:r>
      <w:r w:rsidR="30D87714" w:rsidRPr="60DB588E">
        <w:rPr>
          <w:lang w:val="en-IE"/>
        </w:rPr>
        <w:t>in order</w:t>
      </w:r>
      <w:r w:rsidR="0575A29A" w:rsidRPr="60DB588E">
        <w:rPr>
          <w:lang w:val="en-IE"/>
        </w:rPr>
        <w:t xml:space="preserve"> to balance the system in real time,</w:t>
      </w:r>
      <w:r w:rsidR="7A1FA2BF" w:rsidRPr="60DB588E">
        <w:rPr>
          <w:lang w:val="en-IE"/>
        </w:rPr>
        <w:t xml:space="preserve"> the system operator plays a more </w:t>
      </w:r>
      <w:r w:rsidR="0D420196" w:rsidRPr="60DB588E">
        <w:rPr>
          <w:lang w:val="en-IE"/>
        </w:rPr>
        <w:t xml:space="preserve">central </w:t>
      </w:r>
      <w:r w:rsidR="7A1FA2BF" w:rsidRPr="60DB588E">
        <w:rPr>
          <w:lang w:val="en-IE"/>
        </w:rPr>
        <w:t xml:space="preserve">role than it </w:t>
      </w:r>
      <w:r w:rsidR="42462F02" w:rsidRPr="60DB588E">
        <w:rPr>
          <w:lang w:val="en-IE"/>
        </w:rPr>
        <w:t>might</w:t>
      </w:r>
      <w:r w:rsidR="7A1FA2BF" w:rsidRPr="60DB588E">
        <w:rPr>
          <w:lang w:val="en-IE"/>
        </w:rPr>
        <w:t xml:space="preserve"> in less constrained markets.</w:t>
      </w:r>
    </w:p>
    <w:p w14:paraId="4E1D6EFA" w14:textId="4AC359D1" w:rsidR="00950D6D" w:rsidRDefault="009F5F23" w:rsidP="60DB588E">
      <w:pPr>
        <w:pStyle w:val="04203-EAI-Body"/>
        <w:numPr>
          <w:ilvl w:val="0"/>
          <w:numId w:val="2"/>
        </w:numPr>
        <w:jc w:val="both"/>
        <w:rPr>
          <w:rFonts w:asciiTheme="minorHAnsi" w:eastAsiaTheme="minorEastAsia" w:hAnsiTheme="minorHAnsi" w:cstheme="minorBidi"/>
          <w:b/>
          <w:bCs/>
          <w:lang w:val="en-IE"/>
        </w:rPr>
      </w:pPr>
      <w:r w:rsidRPr="60DB588E">
        <w:rPr>
          <w:b/>
          <w:bCs/>
          <w:lang w:val="en-IE"/>
        </w:rPr>
        <w:t xml:space="preserve">Limited interconnection </w:t>
      </w:r>
      <w:r w:rsidRPr="60DB588E">
        <w:rPr>
          <w:lang w:val="en-IE"/>
        </w:rPr>
        <w:t>–</w:t>
      </w:r>
      <w:r w:rsidR="51E2536C" w:rsidRPr="60DB588E">
        <w:rPr>
          <w:lang w:val="en-IE"/>
        </w:rPr>
        <w:t xml:space="preserve">Since the UK’s departure from the </w:t>
      </w:r>
      <w:r w:rsidR="716A25AD" w:rsidRPr="60DB588E">
        <w:rPr>
          <w:lang w:val="en-IE"/>
        </w:rPr>
        <w:t>EU and</w:t>
      </w:r>
      <w:r w:rsidR="51E2536C" w:rsidRPr="60DB588E">
        <w:rPr>
          <w:lang w:val="en-IE"/>
        </w:rPr>
        <w:t xml:space="preserve"> pending the arrival of the Celtic Interconnector to Fran</w:t>
      </w:r>
      <w:r w:rsidR="47CAE892" w:rsidRPr="60DB588E">
        <w:rPr>
          <w:lang w:val="en-IE"/>
        </w:rPr>
        <w:t>ce</w:t>
      </w:r>
      <w:r w:rsidR="000E6032" w:rsidRPr="60DB588E">
        <w:rPr>
          <w:lang w:val="en-IE"/>
        </w:rPr>
        <w:t xml:space="preserve"> (expected operation in 2027)</w:t>
      </w:r>
      <w:r w:rsidR="47CAE892" w:rsidRPr="60DB588E">
        <w:rPr>
          <w:lang w:val="en-IE"/>
        </w:rPr>
        <w:t xml:space="preserve">, </w:t>
      </w:r>
      <w:r w:rsidR="51E2536C" w:rsidRPr="60DB588E">
        <w:rPr>
          <w:lang w:val="en-IE"/>
        </w:rPr>
        <w:t xml:space="preserve">the island of </w:t>
      </w:r>
      <w:r w:rsidR="3B4EF111" w:rsidRPr="60DB588E">
        <w:rPr>
          <w:lang w:val="en-IE"/>
        </w:rPr>
        <w:t>Ireland</w:t>
      </w:r>
      <w:r w:rsidR="3F61115A" w:rsidRPr="60DB588E">
        <w:rPr>
          <w:lang w:val="en-IE"/>
        </w:rPr>
        <w:t xml:space="preserve"> is not physically connected to another EU Member State. Interconnection</w:t>
      </w:r>
      <w:r w:rsidR="08FAE714" w:rsidRPr="60DB588E">
        <w:rPr>
          <w:lang w:val="en-IE"/>
        </w:rPr>
        <w:t xml:space="preserve"> (IC)</w:t>
      </w:r>
      <w:r w:rsidR="3F61115A" w:rsidRPr="60DB588E">
        <w:rPr>
          <w:lang w:val="en-IE"/>
        </w:rPr>
        <w:t xml:space="preserve"> with GB is </w:t>
      </w:r>
      <w:r w:rsidR="6EB0C100" w:rsidRPr="60DB588E">
        <w:rPr>
          <w:lang w:val="en-IE"/>
        </w:rPr>
        <w:t>maintained via</w:t>
      </w:r>
      <w:r w:rsidRPr="60DB588E">
        <w:rPr>
          <w:lang w:val="en-IE"/>
        </w:rPr>
        <w:t xml:space="preserve"> two long distance sub-sea interconnectors, Moyle and EWIC, </w:t>
      </w:r>
      <w:r w:rsidR="6550496B" w:rsidRPr="60DB588E">
        <w:rPr>
          <w:lang w:val="en-IE"/>
        </w:rPr>
        <w:t xml:space="preserve">with further interconnection planned over the coming years via </w:t>
      </w:r>
      <w:r w:rsidR="000E6032" w:rsidRPr="60DB588E">
        <w:rPr>
          <w:lang w:val="en-IE"/>
        </w:rPr>
        <w:t>projects</w:t>
      </w:r>
      <w:r w:rsidR="6550496B" w:rsidRPr="60DB588E">
        <w:rPr>
          <w:lang w:val="en-IE"/>
        </w:rPr>
        <w:t xml:space="preserve"> such as Greenlink. </w:t>
      </w:r>
      <w:r w:rsidR="6FE74C6B" w:rsidRPr="60DB588E">
        <w:rPr>
          <w:lang w:val="en-IE"/>
        </w:rPr>
        <w:t>Both existing</w:t>
      </w:r>
      <w:r w:rsidR="17AC33F7" w:rsidRPr="60DB588E">
        <w:rPr>
          <w:lang w:val="en-IE"/>
        </w:rPr>
        <w:t xml:space="preserve"> </w:t>
      </w:r>
      <w:r w:rsidR="3C9991A8" w:rsidRPr="60DB588E">
        <w:rPr>
          <w:lang w:val="en-IE"/>
        </w:rPr>
        <w:t>i</w:t>
      </w:r>
      <w:r w:rsidR="17AC33F7" w:rsidRPr="60DB588E">
        <w:rPr>
          <w:lang w:val="en-IE"/>
        </w:rPr>
        <w:t>nterconnectors use</w:t>
      </w:r>
      <w:r w:rsidRPr="60DB588E">
        <w:rPr>
          <w:lang w:val="en-IE"/>
        </w:rPr>
        <w:t xml:space="preserve"> H</w:t>
      </w:r>
      <w:r w:rsidR="73DE07AD" w:rsidRPr="60DB588E">
        <w:rPr>
          <w:lang w:val="en-IE"/>
        </w:rPr>
        <w:t xml:space="preserve">igh </w:t>
      </w:r>
      <w:r w:rsidRPr="60DB588E">
        <w:rPr>
          <w:lang w:val="en-IE"/>
        </w:rPr>
        <w:t>V</w:t>
      </w:r>
      <w:r w:rsidR="523CAEEE" w:rsidRPr="60DB588E">
        <w:rPr>
          <w:lang w:val="en-IE"/>
        </w:rPr>
        <w:t xml:space="preserve">oltage </w:t>
      </w:r>
      <w:r w:rsidRPr="60DB588E">
        <w:rPr>
          <w:lang w:val="en-IE"/>
        </w:rPr>
        <w:t>D</w:t>
      </w:r>
      <w:r w:rsidR="5453C7C1" w:rsidRPr="60DB588E">
        <w:rPr>
          <w:lang w:val="en-IE"/>
        </w:rPr>
        <w:t xml:space="preserve">irect </w:t>
      </w:r>
      <w:r w:rsidRPr="60DB588E">
        <w:rPr>
          <w:lang w:val="en-IE"/>
        </w:rPr>
        <w:t>C</w:t>
      </w:r>
      <w:r w:rsidR="60B2BAD5" w:rsidRPr="60DB588E">
        <w:rPr>
          <w:lang w:val="en-IE"/>
        </w:rPr>
        <w:t xml:space="preserve">urrent (HVDC) </w:t>
      </w:r>
      <w:r w:rsidR="2AE65CA5" w:rsidRPr="60DB588E">
        <w:rPr>
          <w:lang w:val="en-IE"/>
        </w:rPr>
        <w:t>technology.</w:t>
      </w:r>
      <w:r w:rsidRPr="60DB588E">
        <w:rPr>
          <w:lang w:val="en-IE"/>
        </w:rPr>
        <w:t xml:space="preserve"> </w:t>
      </w:r>
      <w:r w:rsidR="506EB4E6" w:rsidRPr="60DB588E">
        <w:rPr>
          <w:lang w:val="en-IE"/>
        </w:rPr>
        <w:t>I</w:t>
      </w:r>
      <w:r w:rsidRPr="60DB588E">
        <w:rPr>
          <w:lang w:val="en-IE"/>
        </w:rPr>
        <w:t>nterconnection between the two jurisdictions on the island (ROI and N</w:t>
      </w:r>
      <w:r w:rsidR="6BA8A6B5" w:rsidRPr="60DB588E">
        <w:rPr>
          <w:lang w:val="en-IE"/>
        </w:rPr>
        <w:t xml:space="preserve">I) will be enhanced with the </w:t>
      </w:r>
      <w:r w:rsidR="77D0BC11" w:rsidRPr="60DB588E">
        <w:rPr>
          <w:lang w:val="en-IE"/>
        </w:rPr>
        <w:t>addition of</w:t>
      </w:r>
      <w:r w:rsidRPr="60DB588E">
        <w:rPr>
          <w:lang w:val="en-IE"/>
        </w:rPr>
        <w:t xml:space="preserve"> a second North-South tie-line that is currently estimated to be commissioned, </w:t>
      </w:r>
      <w:r w:rsidR="00873633" w:rsidRPr="60DB588E">
        <w:rPr>
          <w:lang w:val="en-IE"/>
        </w:rPr>
        <w:t>during 2025 and become</w:t>
      </w:r>
      <w:r w:rsidR="664ACE13" w:rsidRPr="60DB588E">
        <w:rPr>
          <w:lang w:val="en-IE"/>
        </w:rPr>
        <w:t xml:space="preserve"> </w:t>
      </w:r>
      <w:r w:rsidR="00873633" w:rsidRPr="60DB588E">
        <w:rPr>
          <w:lang w:val="en-IE"/>
        </w:rPr>
        <w:t xml:space="preserve">available for its first full year of operation in 2026. </w:t>
      </w:r>
      <w:r w:rsidRPr="60DB588E">
        <w:rPr>
          <w:lang w:val="en-IE"/>
        </w:rPr>
        <w:t xml:space="preserve">  </w:t>
      </w:r>
      <w:r w:rsidR="720F3D19" w:rsidRPr="60DB588E">
        <w:rPr>
          <w:lang w:val="en-IE"/>
        </w:rPr>
        <w:t>The extent to which interconnection with other markets can contribute to SOS is a live question for en</w:t>
      </w:r>
      <w:r w:rsidR="2231F3CC" w:rsidRPr="60DB588E">
        <w:rPr>
          <w:lang w:val="en-IE"/>
        </w:rPr>
        <w:t>ergy policy makers</w:t>
      </w:r>
      <w:r w:rsidR="001469D5" w:rsidRPr="60DB588E">
        <w:rPr>
          <w:lang w:val="en-IE"/>
        </w:rPr>
        <w:t xml:space="preserve"> and influences how IC capacity is rated in tradable markets</w:t>
      </w:r>
      <w:r w:rsidR="2231F3CC" w:rsidRPr="60DB588E">
        <w:rPr>
          <w:lang w:val="en-IE"/>
        </w:rPr>
        <w:t>. As</w:t>
      </w:r>
      <w:r w:rsidR="381F6A28" w:rsidRPr="60DB588E">
        <w:rPr>
          <w:lang w:val="en-IE"/>
        </w:rPr>
        <w:t xml:space="preserve"> weather patterns tend to </w:t>
      </w:r>
      <w:r w:rsidR="60681053" w:rsidRPr="60DB588E">
        <w:rPr>
          <w:lang w:val="en-IE"/>
        </w:rPr>
        <w:t xml:space="preserve">converge relative to </w:t>
      </w:r>
      <w:r w:rsidR="00DF4EF9" w:rsidRPr="60DB588E">
        <w:rPr>
          <w:lang w:val="en-IE"/>
        </w:rPr>
        <w:t>geographic</w:t>
      </w:r>
      <w:r w:rsidR="60681053" w:rsidRPr="60DB588E">
        <w:rPr>
          <w:lang w:val="en-IE"/>
        </w:rPr>
        <w:t xml:space="preserve"> </w:t>
      </w:r>
      <w:r w:rsidR="4589C766" w:rsidRPr="60DB588E">
        <w:rPr>
          <w:lang w:val="en-IE"/>
        </w:rPr>
        <w:t>distance, it</w:t>
      </w:r>
      <w:r w:rsidR="48CA03E2" w:rsidRPr="60DB588E">
        <w:rPr>
          <w:lang w:val="en-IE"/>
        </w:rPr>
        <w:t xml:space="preserve"> cannot be assumed that 100% of interconnector capacity will be availabl</w:t>
      </w:r>
      <w:r w:rsidR="61F0F3EE" w:rsidRPr="60DB588E">
        <w:rPr>
          <w:lang w:val="en-IE"/>
        </w:rPr>
        <w:t>e when needed i.e. during a “dunkleflaute” or periods of cold, cloudy</w:t>
      </w:r>
      <w:r w:rsidR="48CA03E2" w:rsidRPr="60DB588E">
        <w:rPr>
          <w:lang w:val="en-IE"/>
        </w:rPr>
        <w:t xml:space="preserve"> </w:t>
      </w:r>
      <w:r w:rsidR="1C687695" w:rsidRPr="60DB588E">
        <w:rPr>
          <w:lang w:val="en-IE"/>
        </w:rPr>
        <w:t>weather with no wind.</w:t>
      </w:r>
      <w:r w:rsidR="230F63DB" w:rsidRPr="60DB588E">
        <w:rPr>
          <w:lang w:val="en-IE"/>
        </w:rPr>
        <w:t xml:space="preserve"> </w:t>
      </w:r>
      <w:r w:rsidR="4D5149CE" w:rsidRPr="60DB588E">
        <w:rPr>
          <w:lang w:val="en-IE"/>
        </w:rPr>
        <w:t xml:space="preserve"> (</w:t>
      </w:r>
      <w:r w:rsidR="49BA5496" w:rsidRPr="60DB588E">
        <w:rPr>
          <w:lang w:val="en-IE"/>
        </w:rPr>
        <w:t>S</w:t>
      </w:r>
      <w:r w:rsidR="4D5149CE" w:rsidRPr="60DB588E">
        <w:rPr>
          <w:lang w:val="en-IE"/>
        </w:rPr>
        <w:t xml:space="preserve">ee P.30 </w:t>
      </w:r>
      <w:hyperlink r:id="rId15">
        <w:r w:rsidR="61CDCF18" w:rsidRPr="60DB588E">
          <w:rPr>
            <w:rStyle w:val="Hyperlink"/>
            <w:lang w:val="en-IE"/>
          </w:rPr>
          <w:t>Our Zero Emission Future - MaREI</w:t>
        </w:r>
      </w:hyperlink>
      <w:r w:rsidR="61CDCF18" w:rsidRPr="60DB588E">
        <w:rPr>
          <w:lang w:val="en-IE"/>
        </w:rPr>
        <w:t>)</w:t>
      </w:r>
    </w:p>
    <w:p w14:paraId="73AD8BFE" w14:textId="40A011EC" w:rsidR="002F070B" w:rsidRDefault="002F070B" w:rsidP="00B427AD">
      <w:pPr>
        <w:pStyle w:val="04203-EAI-H3"/>
        <w:rPr>
          <w:lang w:val="en-IE"/>
        </w:rPr>
      </w:pPr>
      <w:r w:rsidRPr="533E0EC7">
        <w:rPr>
          <w:lang w:val="en-IE"/>
        </w:rPr>
        <w:t xml:space="preserve">Electricity </w:t>
      </w:r>
      <w:r w:rsidR="196C9687" w:rsidRPr="533E0EC7">
        <w:rPr>
          <w:lang w:val="en-IE"/>
        </w:rPr>
        <w:t>Capacity</w:t>
      </w:r>
    </w:p>
    <w:p w14:paraId="0C91AF5F" w14:textId="3C37576A" w:rsidR="00C824A7" w:rsidRPr="00C824A7" w:rsidRDefault="009D0C74" w:rsidP="009B2A33">
      <w:pPr>
        <w:pStyle w:val="04203-EAI-Body"/>
        <w:spacing w:line="259" w:lineRule="auto"/>
        <w:jc w:val="both"/>
        <w:rPr>
          <w:lang w:val="en-IE"/>
        </w:rPr>
      </w:pPr>
      <w:r w:rsidRPr="60DB588E">
        <w:rPr>
          <w:lang w:val="en-IE"/>
        </w:rPr>
        <w:t>The most recent 2021</w:t>
      </w:r>
      <w:r w:rsidR="002F070B" w:rsidRPr="60DB588E">
        <w:rPr>
          <w:lang w:val="en-IE"/>
        </w:rPr>
        <w:t xml:space="preserve"> G</w:t>
      </w:r>
      <w:r w:rsidR="51E696AC" w:rsidRPr="60DB588E">
        <w:rPr>
          <w:lang w:val="en-IE"/>
        </w:rPr>
        <w:t>eneration Capacity Statement</w:t>
      </w:r>
      <w:r w:rsidR="03ECD216" w:rsidRPr="60DB588E">
        <w:rPr>
          <w:lang w:val="en-IE"/>
        </w:rPr>
        <w:t xml:space="preserve"> produced jointly between SONI and EirGrid, </w:t>
      </w:r>
      <w:r w:rsidR="000E03A7" w:rsidRPr="60DB588E">
        <w:rPr>
          <w:lang w:val="en-IE"/>
        </w:rPr>
        <w:t xml:space="preserve"> </w:t>
      </w:r>
      <w:r w:rsidR="5C69E5A0" w:rsidRPr="60DB588E">
        <w:rPr>
          <w:lang w:val="en-IE"/>
        </w:rPr>
        <w:t xml:space="preserve">available </w:t>
      </w:r>
      <w:hyperlink r:id="rId16">
        <w:r w:rsidR="5C69E5A0" w:rsidRPr="60DB588E">
          <w:rPr>
            <w:rStyle w:val="Hyperlink"/>
            <w:lang w:val="en-IE"/>
          </w:rPr>
          <w:t>here</w:t>
        </w:r>
      </w:hyperlink>
      <w:r w:rsidR="5C69E5A0" w:rsidRPr="60DB588E">
        <w:rPr>
          <w:lang w:val="en-IE"/>
        </w:rPr>
        <w:t>,</w:t>
      </w:r>
      <w:r w:rsidR="000E03A7" w:rsidRPr="60DB588E">
        <w:rPr>
          <w:lang w:val="en-IE"/>
        </w:rPr>
        <w:t xml:space="preserve"> sets out the l</w:t>
      </w:r>
      <w:r w:rsidR="009B2A33" w:rsidRPr="60DB588E">
        <w:rPr>
          <w:lang w:val="en-IE"/>
        </w:rPr>
        <w:t>ikely balance between electricity demand and</w:t>
      </w:r>
      <w:r w:rsidR="000E03A7" w:rsidRPr="60DB588E">
        <w:rPr>
          <w:lang w:val="en-IE"/>
        </w:rPr>
        <w:t xml:space="preserve"> </w:t>
      </w:r>
      <w:r w:rsidR="009B2A33" w:rsidRPr="60DB588E">
        <w:rPr>
          <w:lang w:val="en-IE"/>
        </w:rPr>
        <w:t xml:space="preserve">supply during the years 2021 to 2030 </w:t>
      </w:r>
      <w:r w:rsidR="000E03A7" w:rsidRPr="60DB588E">
        <w:rPr>
          <w:lang w:val="en-IE"/>
        </w:rPr>
        <w:t xml:space="preserve">covering </w:t>
      </w:r>
      <w:r w:rsidR="009B2A33" w:rsidRPr="60DB588E">
        <w:rPr>
          <w:lang w:val="en-IE"/>
        </w:rPr>
        <w:t>both Northern Ireland and Ireland</w:t>
      </w:r>
      <w:r w:rsidR="1B0ECAD2" w:rsidRPr="60DB588E">
        <w:rPr>
          <w:lang w:val="en-IE"/>
        </w:rPr>
        <w:t xml:space="preserve">. </w:t>
      </w:r>
      <w:r w:rsidR="0043096E" w:rsidRPr="60DB588E">
        <w:rPr>
          <w:lang w:val="en-IE"/>
        </w:rPr>
        <w:t xml:space="preserve">The </w:t>
      </w:r>
      <w:r w:rsidR="676505BA" w:rsidRPr="60DB588E">
        <w:rPr>
          <w:lang w:val="en-IE"/>
        </w:rPr>
        <w:t xml:space="preserve">statement </w:t>
      </w:r>
      <w:r w:rsidR="598567B4" w:rsidRPr="60DB588E">
        <w:rPr>
          <w:lang w:val="en-IE"/>
        </w:rPr>
        <w:t xml:space="preserve">confirmed </w:t>
      </w:r>
      <w:r w:rsidR="0043096E" w:rsidRPr="60DB588E">
        <w:rPr>
          <w:lang w:val="en-IE"/>
        </w:rPr>
        <w:t>that there</w:t>
      </w:r>
      <w:r w:rsidR="00C824A7" w:rsidRPr="60DB588E">
        <w:rPr>
          <w:lang w:val="en-IE"/>
        </w:rPr>
        <w:t xml:space="preserve"> were a number of system alerts in </w:t>
      </w:r>
      <w:r w:rsidR="67393C7E" w:rsidRPr="60DB588E">
        <w:rPr>
          <w:lang w:val="en-IE"/>
        </w:rPr>
        <w:t xml:space="preserve">the </w:t>
      </w:r>
      <w:r w:rsidR="00C824A7" w:rsidRPr="60DB588E">
        <w:rPr>
          <w:lang w:val="en-IE"/>
        </w:rPr>
        <w:t xml:space="preserve">winter </w:t>
      </w:r>
      <w:r w:rsidR="2E622135" w:rsidRPr="60DB588E">
        <w:rPr>
          <w:lang w:val="en-IE"/>
        </w:rPr>
        <w:t xml:space="preserve">of </w:t>
      </w:r>
      <w:r w:rsidR="00C824A7" w:rsidRPr="60DB588E">
        <w:rPr>
          <w:lang w:val="en-IE"/>
        </w:rPr>
        <w:t xml:space="preserve">2020/21 </w:t>
      </w:r>
      <w:r w:rsidR="006464D5" w:rsidRPr="60DB588E">
        <w:rPr>
          <w:lang w:val="en-IE"/>
        </w:rPr>
        <w:t>that</w:t>
      </w:r>
      <w:r w:rsidR="00C824A7" w:rsidRPr="60DB588E">
        <w:rPr>
          <w:lang w:val="en-IE"/>
        </w:rPr>
        <w:t xml:space="preserve"> indicate</w:t>
      </w:r>
      <w:r w:rsidR="006464D5" w:rsidRPr="60DB588E">
        <w:rPr>
          <w:lang w:val="en-IE"/>
        </w:rPr>
        <w:t>s</w:t>
      </w:r>
      <w:r w:rsidR="00C824A7" w:rsidRPr="60DB588E">
        <w:rPr>
          <w:lang w:val="en-IE"/>
        </w:rPr>
        <w:t xml:space="preserve"> that capacity margins are </w:t>
      </w:r>
      <w:r w:rsidR="6E1842C4" w:rsidRPr="60DB588E">
        <w:rPr>
          <w:lang w:val="en-IE"/>
        </w:rPr>
        <w:t>tight,</w:t>
      </w:r>
      <w:r w:rsidR="00C824A7" w:rsidRPr="60DB588E">
        <w:rPr>
          <w:lang w:val="en-IE"/>
        </w:rPr>
        <w:t xml:space="preserve"> and a loss of a generator could mean difficulty in meeting demand.</w:t>
      </w:r>
    </w:p>
    <w:p w14:paraId="3A3BE207" w14:textId="234D6A2A" w:rsidR="00EB10E5" w:rsidRPr="00EB10E5" w:rsidRDefault="00921F22" w:rsidP="00EB10E5">
      <w:pPr>
        <w:pStyle w:val="04203-EAI-Body"/>
        <w:spacing w:line="259" w:lineRule="auto"/>
        <w:jc w:val="both"/>
        <w:rPr>
          <w:lang w:val="en-IE"/>
        </w:rPr>
      </w:pPr>
      <w:r w:rsidRPr="4F917329">
        <w:rPr>
          <w:lang w:val="en-IE"/>
        </w:rPr>
        <w:t>T</w:t>
      </w:r>
      <w:r w:rsidR="00C824A7" w:rsidRPr="4F917329">
        <w:rPr>
          <w:lang w:val="en-IE"/>
        </w:rPr>
        <w:t xml:space="preserve">he </w:t>
      </w:r>
      <w:r w:rsidR="24779B66" w:rsidRPr="4F917329">
        <w:rPr>
          <w:lang w:val="en-IE"/>
        </w:rPr>
        <w:t>incidence</w:t>
      </w:r>
      <w:r w:rsidR="00C824A7" w:rsidRPr="4F917329">
        <w:rPr>
          <w:lang w:val="en-IE"/>
        </w:rPr>
        <w:t xml:space="preserve"> of system alerts </w:t>
      </w:r>
      <w:r w:rsidR="633802EB" w:rsidRPr="4F917329">
        <w:rPr>
          <w:lang w:val="en-IE"/>
        </w:rPr>
        <w:t>is</w:t>
      </w:r>
      <w:r w:rsidR="48C6AD9C" w:rsidRPr="4F917329">
        <w:rPr>
          <w:lang w:val="en-IE"/>
        </w:rPr>
        <w:t xml:space="preserve"> expected </w:t>
      </w:r>
      <w:r w:rsidR="00C824A7" w:rsidRPr="4F917329">
        <w:rPr>
          <w:lang w:val="en-IE"/>
        </w:rPr>
        <w:t>to</w:t>
      </w:r>
      <w:r w:rsidRPr="4F917329">
        <w:rPr>
          <w:lang w:val="en-IE"/>
        </w:rPr>
        <w:t xml:space="preserve"> </w:t>
      </w:r>
      <w:r w:rsidR="00C824A7" w:rsidRPr="4F917329">
        <w:rPr>
          <w:lang w:val="en-IE"/>
        </w:rPr>
        <w:t>increase over the coming winters as capacity exits and demand increases.</w:t>
      </w:r>
      <w:r w:rsidRPr="4F917329">
        <w:rPr>
          <w:lang w:val="en-IE"/>
        </w:rPr>
        <w:t xml:space="preserve"> </w:t>
      </w:r>
      <w:r w:rsidR="31371F54" w:rsidRPr="4F917329">
        <w:rPr>
          <w:lang w:val="en-IE"/>
        </w:rPr>
        <w:t>Low availability</w:t>
      </w:r>
      <w:r w:rsidR="00C824A7" w:rsidRPr="4F917329">
        <w:rPr>
          <w:lang w:val="en-IE"/>
        </w:rPr>
        <w:t xml:space="preserve"> </w:t>
      </w:r>
      <w:r w:rsidR="4F7B5BDD" w:rsidRPr="4F917329">
        <w:rPr>
          <w:lang w:val="en-IE"/>
        </w:rPr>
        <w:t>o</w:t>
      </w:r>
      <w:r w:rsidR="00C824A7" w:rsidRPr="4F917329">
        <w:rPr>
          <w:lang w:val="en-IE"/>
        </w:rPr>
        <w:t>f</w:t>
      </w:r>
      <w:r w:rsidR="618102AA" w:rsidRPr="4F917329">
        <w:rPr>
          <w:lang w:val="en-IE"/>
        </w:rPr>
        <w:t xml:space="preserve"> power plant </w:t>
      </w:r>
      <w:r w:rsidR="516677D9" w:rsidRPr="4F917329">
        <w:rPr>
          <w:lang w:val="en-IE"/>
        </w:rPr>
        <w:t>f</w:t>
      </w:r>
      <w:r w:rsidR="00C824A7" w:rsidRPr="4F917329">
        <w:rPr>
          <w:lang w:val="en-IE"/>
        </w:rPr>
        <w:t>or this year continues to be a concern with an expectation that the</w:t>
      </w:r>
      <w:r w:rsidRPr="4F917329">
        <w:rPr>
          <w:lang w:val="en-IE"/>
        </w:rPr>
        <w:t xml:space="preserve"> </w:t>
      </w:r>
      <w:r w:rsidR="00C824A7" w:rsidRPr="4F917329">
        <w:rPr>
          <w:lang w:val="en-IE"/>
        </w:rPr>
        <w:t>coming winter period will be challenging</w:t>
      </w:r>
      <w:r w:rsidR="43EB312B" w:rsidRPr="4F917329">
        <w:rPr>
          <w:lang w:val="en-IE"/>
        </w:rPr>
        <w:t xml:space="preserve"> due to</w:t>
      </w:r>
      <w:r w:rsidR="00C824A7" w:rsidRPr="4F917329">
        <w:rPr>
          <w:lang w:val="en-IE"/>
        </w:rPr>
        <w:t xml:space="preserve"> </w:t>
      </w:r>
      <w:r w:rsidR="00EB10E5" w:rsidRPr="4F917329">
        <w:rPr>
          <w:lang w:val="en-IE"/>
        </w:rPr>
        <w:t>a range of credible risks/uncertainties</w:t>
      </w:r>
      <w:r w:rsidR="523A63DE" w:rsidRPr="4F917329">
        <w:rPr>
          <w:lang w:val="en-IE"/>
        </w:rPr>
        <w:t xml:space="preserve"> </w:t>
      </w:r>
      <w:r w:rsidR="00EB10E5" w:rsidRPr="4F917329">
        <w:rPr>
          <w:lang w:val="en-IE"/>
        </w:rPr>
        <w:t>identified as:</w:t>
      </w:r>
    </w:p>
    <w:p w14:paraId="540589F8" w14:textId="6F63EC97" w:rsidR="00EB10E5" w:rsidRP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lastRenderedPageBreak/>
        <w:t xml:space="preserve"> Demand uncertainty - Demand is driven by economic activity, assumptions on energy efficiency and the growth of large energy users and data centres.</w:t>
      </w:r>
    </w:p>
    <w:p w14:paraId="39A1BC1A" w14:textId="3C6510CA" w:rsidR="00EB10E5" w:rsidRP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t xml:space="preserve"> Decrease in generation availability - The availability of </w:t>
      </w:r>
      <w:r w:rsidR="25388F69" w:rsidRPr="60DB588E">
        <w:rPr>
          <w:b w:val="0"/>
          <w:color w:val="000000" w:themeColor="text1"/>
          <w:sz w:val="18"/>
          <w:szCs w:val="18"/>
          <w:lang w:val="en-IE"/>
        </w:rPr>
        <w:t>several</w:t>
      </w:r>
      <w:r w:rsidRPr="60DB588E">
        <w:rPr>
          <w:b w:val="0"/>
          <w:color w:val="000000" w:themeColor="text1"/>
          <w:sz w:val="18"/>
          <w:szCs w:val="18"/>
          <w:lang w:val="en-IE"/>
        </w:rPr>
        <w:t xml:space="preserve"> existing generators, including those plant expected to decommission in the coming years, has been lower than previous years. Furthermore, some new plant capacity may have run hour restrictions which mean they are not fully available across the entire year.</w:t>
      </w:r>
    </w:p>
    <w:p w14:paraId="1E9E04EC" w14:textId="48E8BA29" w:rsidR="00EB10E5" w:rsidRP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t xml:space="preserve">Forecasted new generation failed to materialise - </w:t>
      </w:r>
      <w:r w:rsidR="24B85922" w:rsidRPr="60DB588E">
        <w:rPr>
          <w:b w:val="0"/>
          <w:color w:val="000000" w:themeColor="text1"/>
          <w:sz w:val="18"/>
          <w:szCs w:val="18"/>
          <w:lang w:val="en-IE"/>
        </w:rPr>
        <w:t>new</w:t>
      </w:r>
      <w:r w:rsidRPr="60DB588E">
        <w:rPr>
          <w:b w:val="0"/>
          <w:color w:val="000000" w:themeColor="text1"/>
          <w:sz w:val="18"/>
          <w:szCs w:val="18"/>
          <w:lang w:val="en-IE"/>
        </w:rPr>
        <w:t xml:space="preserve"> generation that was previously successfully cleared in the capacity market auctions has been withdrawn by the developers.</w:t>
      </w:r>
    </w:p>
    <w:p w14:paraId="356206E7" w14:textId="52EB2D26" w:rsidR="00EB10E5" w:rsidRP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t>Delay in building new capacity - Additional new capacity that was forecasted for delivery in 2022/23 has been delayed because of planning compliance, emissions audits and the global pandemic.</w:t>
      </w:r>
    </w:p>
    <w:p w14:paraId="212EFA96" w14:textId="4BBD6CF5" w:rsidR="00EB10E5" w:rsidRP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t xml:space="preserve"> Emissions Limits - Some fossil fuel generation has been excluded from the capacity market from October 2024 because the plant has advised they will exceed new EU emission limits. In the absence of having a capacity contract, early plant closures will be handled in sensitivity studies.</w:t>
      </w:r>
    </w:p>
    <w:p w14:paraId="1D957A0E" w14:textId="27A3E67F" w:rsidR="00EB10E5" w:rsidRDefault="00EB10E5" w:rsidP="60DB588E">
      <w:pPr>
        <w:pStyle w:val="04203-EAI-H3"/>
        <w:numPr>
          <w:ilvl w:val="0"/>
          <w:numId w:val="1"/>
        </w:numPr>
        <w:spacing w:line="360" w:lineRule="auto"/>
        <w:ind w:left="360"/>
        <w:jc w:val="both"/>
        <w:rPr>
          <w:rFonts w:asciiTheme="minorHAnsi" w:eastAsiaTheme="minorEastAsia" w:hAnsiTheme="minorHAnsi" w:cstheme="minorBidi"/>
          <w:b w:val="0"/>
          <w:color w:val="000000" w:themeColor="text1"/>
          <w:sz w:val="18"/>
          <w:szCs w:val="18"/>
          <w:lang w:val="en-IE"/>
        </w:rPr>
      </w:pPr>
      <w:r w:rsidRPr="60DB588E">
        <w:rPr>
          <w:b w:val="0"/>
          <w:color w:val="000000" w:themeColor="text1"/>
          <w:sz w:val="18"/>
          <w:szCs w:val="18"/>
          <w:lang w:val="en-IE"/>
        </w:rPr>
        <w:t xml:space="preserve"> Operational challenges with interconnector trading, capacity reliance on</w:t>
      </w:r>
      <w:r w:rsidR="00702B41" w:rsidRPr="60DB588E">
        <w:rPr>
          <w:b w:val="0"/>
          <w:color w:val="000000" w:themeColor="text1"/>
          <w:sz w:val="18"/>
          <w:szCs w:val="18"/>
          <w:lang w:val="en-IE"/>
        </w:rPr>
        <w:t xml:space="preserve"> </w:t>
      </w:r>
      <w:r w:rsidRPr="60DB588E">
        <w:rPr>
          <w:b w:val="0"/>
          <w:color w:val="000000" w:themeColor="text1"/>
          <w:sz w:val="18"/>
          <w:szCs w:val="18"/>
          <w:lang w:val="en-IE"/>
        </w:rPr>
        <w:t>North to South flows, and risks around extended periods of low renewable output.</w:t>
      </w:r>
    </w:p>
    <w:p w14:paraId="62846859" w14:textId="2CD70856" w:rsidR="00CE6C12" w:rsidRDefault="00702B41" w:rsidP="00CE6C12">
      <w:pPr>
        <w:pStyle w:val="04203-EAI-Body"/>
        <w:spacing w:line="259" w:lineRule="auto"/>
        <w:jc w:val="both"/>
        <w:rPr>
          <w:lang w:val="en-IE"/>
        </w:rPr>
      </w:pPr>
      <w:r w:rsidRPr="60DB588E">
        <w:rPr>
          <w:lang w:val="en-IE"/>
        </w:rPr>
        <w:t xml:space="preserve">The statement indicates that Long-term system electricity demand in Ireland is increasing and is forecast to increase significantly, due to the expected expansion of many large energy users, in particular data centres. </w:t>
      </w:r>
      <w:r w:rsidR="00CE6C12" w:rsidRPr="60DB588E">
        <w:rPr>
          <w:lang w:val="en-IE"/>
        </w:rPr>
        <w:t xml:space="preserve">EirGrid’s analysis shows that demand from data centres could account for 25% of all demand in Ireland by 2030 in </w:t>
      </w:r>
      <w:r w:rsidR="0783ED17" w:rsidRPr="60DB588E">
        <w:rPr>
          <w:lang w:val="en-IE"/>
        </w:rPr>
        <w:t>the</w:t>
      </w:r>
      <w:r w:rsidR="00CE6C12" w:rsidRPr="60DB588E">
        <w:rPr>
          <w:lang w:val="en-IE"/>
        </w:rPr>
        <w:t xml:space="preserve"> Median demand scenario. Furthermore, by 2030 there will be some new additional load from the heat and transport sectors as they move towards electrification.</w:t>
      </w:r>
    </w:p>
    <w:p w14:paraId="38D32E4F" w14:textId="31B78DD5" w:rsidR="002F070B" w:rsidRPr="002F070B" w:rsidRDefault="00702B41" w:rsidP="00CE6C12">
      <w:pPr>
        <w:pStyle w:val="04203-EAI-Body"/>
        <w:spacing w:line="259" w:lineRule="auto"/>
        <w:jc w:val="both"/>
        <w:rPr>
          <w:lang w:val="en-IE"/>
        </w:rPr>
      </w:pPr>
      <w:r w:rsidRPr="4F917329">
        <w:rPr>
          <w:lang w:val="en-IE"/>
        </w:rPr>
        <w:t>In addition, generator availability performance has been poor and has been trending downwards for the last number of years. Their analysis shows that for the Median demand level and low availability scenario, adequacy deficits</w:t>
      </w:r>
      <w:r w:rsidR="6816238D" w:rsidRPr="4F917329">
        <w:rPr>
          <w:lang w:val="en-IE"/>
        </w:rPr>
        <w:t xml:space="preserve"> arise in</w:t>
      </w:r>
      <w:r w:rsidRPr="4F917329">
        <w:rPr>
          <w:lang w:val="en-IE"/>
        </w:rPr>
        <w:t xml:space="preserve"> 2024, meaning that deficits are at least 2 years sooner than previously forecast arising in the capacity year 2023/2024. EirGrid considers this scenario </w:t>
      </w:r>
      <w:r w:rsidR="00ED1DD6" w:rsidRPr="4F917329">
        <w:rPr>
          <w:lang w:val="en-IE"/>
        </w:rPr>
        <w:t xml:space="preserve">to be </w:t>
      </w:r>
      <w:r w:rsidRPr="4F917329">
        <w:rPr>
          <w:lang w:val="en-IE"/>
        </w:rPr>
        <w:t>the</w:t>
      </w:r>
      <w:r w:rsidR="00ED1DD6" w:rsidRPr="4F917329">
        <w:rPr>
          <w:lang w:val="en-IE"/>
        </w:rPr>
        <w:t xml:space="preserve"> </w:t>
      </w:r>
      <w:r w:rsidRPr="4F917329">
        <w:rPr>
          <w:lang w:val="en-IE"/>
        </w:rPr>
        <w:t>most credible</w:t>
      </w:r>
      <w:r w:rsidR="00ED1DD6" w:rsidRPr="4F917329">
        <w:rPr>
          <w:lang w:val="en-IE"/>
        </w:rPr>
        <w:t xml:space="preserve"> and </w:t>
      </w:r>
      <w:r w:rsidRPr="4F917329">
        <w:rPr>
          <w:lang w:val="en-IE"/>
        </w:rPr>
        <w:t>concerning</w:t>
      </w:r>
      <w:r w:rsidR="00EB10E5" w:rsidRPr="4F917329">
        <w:rPr>
          <w:lang w:val="en-IE"/>
        </w:rPr>
        <w:t>.</w:t>
      </w:r>
    </w:p>
    <w:p w14:paraId="75DAC485" w14:textId="71E2C8D0" w:rsidR="00B427AD" w:rsidRDefault="00B427AD" w:rsidP="00B427AD">
      <w:pPr>
        <w:pStyle w:val="04203-EAI-H3"/>
        <w:rPr>
          <w:lang w:val="en-IE"/>
        </w:rPr>
      </w:pPr>
      <w:r w:rsidRPr="0E21F4FD">
        <w:rPr>
          <w:lang w:val="en-IE"/>
        </w:rPr>
        <w:t>Market Design</w:t>
      </w:r>
    </w:p>
    <w:p w14:paraId="1DB5D803" w14:textId="364FC23D" w:rsidR="009F5F23" w:rsidRDefault="5CD3A7BC" w:rsidP="4F917329">
      <w:pPr>
        <w:pStyle w:val="04203-EAI-Body"/>
        <w:spacing w:before="170" w:after="171" w:line="240" w:lineRule="exact"/>
        <w:jc w:val="both"/>
        <w:rPr>
          <w:highlight w:val="yellow"/>
          <w:lang w:val="en-IE"/>
        </w:rPr>
      </w:pPr>
      <w:r w:rsidRPr="60DB588E">
        <w:rPr>
          <w:lang w:val="en-IE"/>
        </w:rPr>
        <w:t xml:space="preserve">The EU has entrusted markets to deliver its energy policy objectives.  Since its inception in 2007, the </w:t>
      </w:r>
      <w:r w:rsidR="48DDDDA5" w:rsidRPr="60DB588E">
        <w:rPr>
          <w:lang w:val="en-IE"/>
        </w:rPr>
        <w:t xml:space="preserve">SEM has been complemented by a capacity mechanism, in order to ensure that </w:t>
      </w:r>
      <w:r w:rsidR="0B07C303" w:rsidRPr="60DB588E">
        <w:rPr>
          <w:lang w:val="en-IE"/>
        </w:rPr>
        <w:t>investors</w:t>
      </w:r>
      <w:r w:rsidR="48DDDDA5" w:rsidRPr="60DB588E">
        <w:rPr>
          <w:lang w:val="en-IE"/>
        </w:rPr>
        <w:t xml:space="preserve"> can cover long run costs</w:t>
      </w:r>
      <w:r w:rsidR="09BBF6B0" w:rsidRPr="60DB588E">
        <w:rPr>
          <w:lang w:val="en-IE"/>
        </w:rPr>
        <w:t xml:space="preserve"> in markets that are based on short run marginal pricing.</w:t>
      </w:r>
      <w:r w:rsidR="00CD20D3" w:rsidRPr="60DB588E">
        <w:rPr>
          <w:lang w:val="en-IE"/>
        </w:rPr>
        <w:t xml:space="preserve">  </w:t>
      </w:r>
      <w:r w:rsidR="7FD749E3" w:rsidRPr="60DB588E">
        <w:rPr>
          <w:lang w:val="en-IE"/>
        </w:rPr>
        <w:t>Separate auctions</w:t>
      </w:r>
      <w:r w:rsidR="3706E258" w:rsidRPr="60DB588E">
        <w:rPr>
          <w:lang w:val="en-IE"/>
        </w:rPr>
        <w:t xml:space="preserve"> may be run to</w:t>
      </w:r>
      <w:r w:rsidR="7FD749E3" w:rsidRPr="60DB588E">
        <w:rPr>
          <w:lang w:val="en-IE"/>
        </w:rPr>
        <w:t xml:space="preserve"> secure capacity </w:t>
      </w:r>
      <w:r w:rsidR="6A5A359B" w:rsidRPr="60DB588E">
        <w:rPr>
          <w:lang w:val="en-IE"/>
        </w:rPr>
        <w:t xml:space="preserve">up </w:t>
      </w:r>
      <w:r w:rsidR="5D5F08B2" w:rsidRPr="60DB588E">
        <w:rPr>
          <w:lang w:val="en-IE"/>
        </w:rPr>
        <w:t>to four</w:t>
      </w:r>
      <w:r w:rsidR="7FD749E3" w:rsidRPr="60DB588E">
        <w:rPr>
          <w:lang w:val="en-IE"/>
        </w:rPr>
        <w:t xml:space="preserve"> years into the future (T-4)</w:t>
      </w:r>
      <w:r w:rsidR="7989C34F" w:rsidRPr="60DB588E">
        <w:rPr>
          <w:lang w:val="en-IE"/>
        </w:rPr>
        <w:t>, and closer to real time depending on necessity</w:t>
      </w:r>
      <w:r w:rsidR="0E33F1A8" w:rsidRPr="60DB588E">
        <w:rPr>
          <w:lang w:val="en-IE"/>
        </w:rPr>
        <w:t xml:space="preserve"> </w:t>
      </w:r>
      <w:r w:rsidR="7989C34F" w:rsidRPr="60DB588E">
        <w:rPr>
          <w:lang w:val="en-IE"/>
        </w:rPr>
        <w:t>(</w:t>
      </w:r>
      <w:r w:rsidR="7FD749E3" w:rsidRPr="60DB588E">
        <w:rPr>
          <w:lang w:val="en-IE"/>
        </w:rPr>
        <w:t>T-1</w:t>
      </w:r>
      <w:r w:rsidR="2EE17F0F" w:rsidRPr="60DB588E">
        <w:rPr>
          <w:lang w:val="en-IE"/>
        </w:rPr>
        <w:t xml:space="preserve">, </w:t>
      </w:r>
      <w:r w:rsidR="7FD749E3" w:rsidRPr="60DB588E">
        <w:rPr>
          <w:lang w:val="en-IE"/>
        </w:rPr>
        <w:t>T-2</w:t>
      </w:r>
      <w:r w:rsidR="29293FFF" w:rsidRPr="60DB588E">
        <w:rPr>
          <w:lang w:val="en-IE"/>
        </w:rPr>
        <w:t>, T-3 etc)</w:t>
      </w:r>
      <w:r w:rsidR="7FD749E3" w:rsidRPr="60DB588E">
        <w:rPr>
          <w:lang w:val="en-IE"/>
        </w:rPr>
        <w:t xml:space="preserve">. </w:t>
      </w:r>
      <w:r w:rsidR="7FD749E3" w:rsidRPr="60DB588E">
        <w:rPr>
          <w:lang w:val="en-IE"/>
        </w:rPr>
        <w:lastRenderedPageBreak/>
        <w:t>Although the auctions are technology neutral, technologies that are deemed to be less reliable from a generation adequacy perspective, are ‘de</w:t>
      </w:r>
      <w:r w:rsidR="498F6230" w:rsidRPr="60DB588E">
        <w:rPr>
          <w:lang w:val="en-IE"/>
        </w:rPr>
        <w:t>-</w:t>
      </w:r>
      <w:r w:rsidR="7FD749E3" w:rsidRPr="60DB588E">
        <w:rPr>
          <w:lang w:val="en-IE"/>
        </w:rPr>
        <w:t xml:space="preserve">rated’ as part of the auction process. The new capacity that was successful in the </w:t>
      </w:r>
      <w:r w:rsidR="00996022" w:rsidRPr="60DB588E">
        <w:rPr>
          <w:lang w:val="en-IE"/>
        </w:rPr>
        <w:t xml:space="preserve">last </w:t>
      </w:r>
      <w:r w:rsidR="7FD749E3" w:rsidRPr="60DB588E">
        <w:rPr>
          <w:lang w:val="en-IE"/>
        </w:rPr>
        <w:t>two T-4 auctions includes gas generation, wind generation, demand-side units and battery storage. There is a locational requirement in the auction process to ensure that there is adequate capacity for the Dublin area</w:t>
      </w:r>
      <w:r w:rsidR="1185A708" w:rsidRPr="60DB588E">
        <w:rPr>
          <w:lang w:val="en-IE"/>
        </w:rPr>
        <w:t>.</w:t>
      </w:r>
    </w:p>
    <w:p w14:paraId="2DC85007" w14:textId="4DB06C14" w:rsidR="009F5F23" w:rsidRDefault="00A73475" w:rsidP="009F5F23">
      <w:pPr>
        <w:pStyle w:val="04203-EAI-Body"/>
        <w:spacing w:before="170" w:after="170" w:line="240" w:lineRule="exact"/>
        <w:jc w:val="both"/>
        <w:rPr>
          <w:lang w:val="en-IE"/>
        </w:rPr>
      </w:pPr>
      <w:r w:rsidRPr="4F917329">
        <w:rPr>
          <w:lang w:val="en-IE"/>
        </w:rPr>
        <w:t xml:space="preserve">Given the extent of decarbonisation </w:t>
      </w:r>
      <w:r w:rsidR="7860C4AD" w:rsidRPr="4F917329">
        <w:rPr>
          <w:lang w:val="en-IE"/>
        </w:rPr>
        <w:t>required by</w:t>
      </w:r>
      <w:r w:rsidRPr="4F917329">
        <w:rPr>
          <w:lang w:val="en-IE"/>
        </w:rPr>
        <w:t xml:space="preserve"> 2030 and the</w:t>
      </w:r>
      <w:r w:rsidR="309F137B" w:rsidRPr="4F917329">
        <w:rPr>
          <w:lang w:val="en-IE"/>
        </w:rPr>
        <w:t xml:space="preserve"> aim for</w:t>
      </w:r>
      <w:r w:rsidRPr="4F917329">
        <w:rPr>
          <w:lang w:val="en-IE"/>
        </w:rPr>
        <w:t xml:space="preserve"> net zero </w:t>
      </w:r>
      <w:r w:rsidR="64386BE0" w:rsidRPr="4F917329">
        <w:rPr>
          <w:lang w:val="en-IE"/>
        </w:rPr>
        <w:t xml:space="preserve">by </w:t>
      </w:r>
      <w:r w:rsidRPr="4F917329">
        <w:rPr>
          <w:lang w:val="en-IE"/>
        </w:rPr>
        <w:t>2050, as well as the Generation Capacity Statement’s concerns around a potential capacity shortfall</w:t>
      </w:r>
      <w:r w:rsidR="417474E2" w:rsidRPr="4F917329">
        <w:rPr>
          <w:lang w:val="en-IE"/>
        </w:rPr>
        <w:t xml:space="preserve"> in</w:t>
      </w:r>
      <w:r w:rsidRPr="4F917329">
        <w:rPr>
          <w:lang w:val="en-IE"/>
        </w:rPr>
        <w:t xml:space="preserve"> 202</w:t>
      </w:r>
      <w:r w:rsidR="00AB0303" w:rsidRPr="4F917329">
        <w:rPr>
          <w:lang w:val="en-IE"/>
        </w:rPr>
        <w:t>3</w:t>
      </w:r>
      <w:r w:rsidRPr="4F917329">
        <w:rPr>
          <w:lang w:val="en-IE"/>
        </w:rPr>
        <w:t>/202</w:t>
      </w:r>
      <w:r w:rsidR="00AB0303" w:rsidRPr="4F917329">
        <w:rPr>
          <w:lang w:val="en-IE"/>
        </w:rPr>
        <w:t>4</w:t>
      </w:r>
      <w:r w:rsidRPr="4F917329">
        <w:rPr>
          <w:lang w:val="en-IE"/>
        </w:rPr>
        <w:t xml:space="preserve">, we believe that it is timely that the RAs assess and satisfy themselves that the market design will enable the investment required in new and existing capacity. </w:t>
      </w:r>
      <w:r w:rsidR="005F1465" w:rsidRPr="4F917329">
        <w:rPr>
          <w:lang w:val="en-IE"/>
        </w:rPr>
        <w:t xml:space="preserve">The CRM is not delivering adequate capacity to meet security of supply objectives. In the context of the developing security of supply situation, the matter of why new or repowered capacity is not forthcoming under the current </w:t>
      </w:r>
      <w:r w:rsidR="08CAE153" w:rsidRPr="4F917329">
        <w:rPr>
          <w:lang w:val="en-IE"/>
        </w:rPr>
        <w:t xml:space="preserve">CRM </w:t>
      </w:r>
      <w:r w:rsidR="005F1465" w:rsidRPr="4F917329">
        <w:rPr>
          <w:lang w:val="en-IE"/>
        </w:rPr>
        <w:t xml:space="preserve">design needs immediate attention as does the need to ensure that existing capacity, critical to security of supply, does not receive inefficient exit signals particularly as we transition to Net Zero with increased penetration of renewables on the system. </w:t>
      </w:r>
    </w:p>
    <w:p w14:paraId="0E880692" w14:textId="0501691A" w:rsidR="00B427AD" w:rsidRPr="00CD20D3" w:rsidRDefault="00B427AD" w:rsidP="3A9B1E63">
      <w:pPr>
        <w:pStyle w:val="04203-EAI-Body"/>
        <w:spacing w:before="170" w:after="171" w:line="240" w:lineRule="exact"/>
        <w:rPr>
          <w:lang w:val="en-IE"/>
        </w:rPr>
      </w:pPr>
      <w:r w:rsidRPr="533E0EC7">
        <w:rPr>
          <w:lang w:val="en-IE"/>
        </w:rPr>
        <w:t xml:space="preserve">The move to </w:t>
      </w:r>
      <w:r w:rsidR="1C29FC82" w:rsidRPr="533E0EC7">
        <w:rPr>
          <w:lang w:val="en-IE"/>
        </w:rPr>
        <w:t>the SEM</w:t>
      </w:r>
      <w:r w:rsidRPr="533E0EC7">
        <w:rPr>
          <w:lang w:val="en-IE"/>
        </w:rPr>
        <w:t xml:space="preserve"> was a fundamental change that moved electricity procurement from a </w:t>
      </w:r>
      <w:r w:rsidR="77F73DC8" w:rsidRPr="533E0EC7">
        <w:rPr>
          <w:lang w:val="en-IE"/>
        </w:rPr>
        <w:t>price-based</w:t>
      </w:r>
      <w:r w:rsidRPr="533E0EC7">
        <w:rPr>
          <w:lang w:val="en-IE"/>
        </w:rPr>
        <w:t xml:space="preserve"> model to a volume based model;</w:t>
      </w:r>
    </w:p>
    <w:p w14:paraId="5042444B" w14:textId="402E6C27" w:rsidR="00B427AD" w:rsidRDefault="00B427AD" w:rsidP="00B427AD">
      <w:pPr>
        <w:pStyle w:val="04203-EAI-Body"/>
        <w:numPr>
          <w:ilvl w:val="0"/>
          <w:numId w:val="9"/>
        </w:numPr>
        <w:rPr>
          <w:lang w:val="en-IE"/>
        </w:rPr>
      </w:pPr>
      <w:r w:rsidRPr="533E0EC7">
        <w:rPr>
          <w:lang w:val="en-IE"/>
        </w:rPr>
        <w:t xml:space="preserve">At the time of this transition EAI and its members highlighted the potential </w:t>
      </w:r>
      <w:r w:rsidR="30E332AF" w:rsidRPr="533E0EC7">
        <w:rPr>
          <w:lang w:val="en-IE"/>
        </w:rPr>
        <w:t>longer-term</w:t>
      </w:r>
      <w:r w:rsidRPr="533E0EC7">
        <w:rPr>
          <w:lang w:val="en-IE"/>
        </w:rPr>
        <w:t xml:space="preserve"> threats to security of supply.</w:t>
      </w:r>
    </w:p>
    <w:p w14:paraId="5EDE889A" w14:textId="3F688DAE" w:rsidR="00791770" w:rsidRPr="00993ABE" w:rsidRDefault="00B427AD" w:rsidP="4F917329">
      <w:pPr>
        <w:pStyle w:val="04203-EAI-Body"/>
        <w:numPr>
          <w:ilvl w:val="0"/>
          <w:numId w:val="9"/>
        </w:numPr>
        <w:jc w:val="both"/>
        <w:rPr>
          <w:lang w:val="en-IE"/>
        </w:rPr>
      </w:pPr>
      <w:r w:rsidRPr="60DB588E">
        <w:rPr>
          <w:lang w:val="en-IE"/>
        </w:rPr>
        <w:t xml:space="preserve">As part of this transition Ireland should have moved to at most a </w:t>
      </w:r>
      <w:r w:rsidR="15287CBE" w:rsidRPr="60DB588E">
        <w:rPr>
          <w:lang w:val="en-IE"/>
        </w:rPr>
        <w:t>3-hour</w:t>
      </w:r>
      <w:r w:rsidRPr="60DB588E">
        <w:rPr>
          <w:lang w:val="en-IE"/>
        </w:rPr>
        <w:t xml:space="preserve"> security standard in line with other countries such as GB and France</w:t>
      </w:r>
      <w:r w:rsidR="79347485" w:rsidRPr="60DB588E">
        <w:rPr>
          <w:lang w:val="en-IE"/>
        </w:rPr>
        <w:t>.</w:t>
      </w:r>
      <w:r w:rsidR="00E92D40">
        <w:t xml:space="preserve"> </w:t>
      </w:r>
      <w:r w:rsidR="00791770" w:rsidRPr="60DB588E">
        <w:rPr>
          <w:lang w:val="en-IE"/>
        </w:rPr>
        <w:t>The current LOLE standard is</w:t>
      </w:r>
      <w:r w:rsidR="00E92D40" w:rsidRPr="60DB588E">
        <w:rPr>
          <w:lang w:val="en-IE"/>
        </w:rPr>
        <w:t xml:space="preserve"> 8</w:t>
      </w:r>
      <w:r w:rsidR="0A37DC43" w:rsidRPr="60DB588E">
        <w:rPr>
          <w:lang w:val="en-IE"/>
        </w:rPr>
        <w:t xml:space="preserve"> </w:t>
      </w:r>
      <w:r w:rsidR="00E92D40" w:rsidRPr="60DB588E">
        <w:rPr>
          <w:lang w:val="en-IE"/>
        </w:rPr>
        <w:t>hour</w:t>
      </w:r>
      <w:r w:rsidR="131D3641" w:rsidRPr="60DB588E">
        <w:rPr>
          <w:lang w:val="en-IE"/>
        </w:rPr>
        <w:t>s</w:t>
      </w:r>
      <w:r w:rsidR="00E92D40" w:rsidRPr="60DB588E">
        <w:rPr>
          <w:lang w:val="en-IE"/>
        </w:rPr>
        <w:t xml:space="preserve"> in Ireland, and 4.9 hour LOLE standard in</w:t>
      </w:r>
      <w:r w:rsidR="00791770" w:rsidRPr="60DB588E">
        <w:rPr>
          <w:lang w:val="en-IE"/>
        </w:rPr>
        <w:t xml:space="preserve"> </w:t>
      </w:r>
      <w:r w:rsidR="00E92D40" w:rsidRPr="60DB588E">
        <w:rPr>
          <w:lang w:val="en-IE"/>
        </w:rPr>
        <w:t xml:space="preserve">Northern Ireland, </w:t>
      </w:r>
      <w:r w:rsidR="003052BA" w:rsidRPr="60DB588E">
        <w:rPr>
          <w:lang w:val="en-IE"/>
        </w:rPr>
        <w:t xml:space="preserve">which in theory means there </w:t>
      </w:r>
      <w:r w:rsidR="175D9A19" w:rsidRPr="60DB588E">
        <w:rPr>
          <w:lang w:val="en-IE"/>
        </w:rPr>
        <w:t xml:space="preserve">could </w:t>
      </w:r>
      <w:r w:rsidR="003052BA" w:rsidRPr="60DB588E">
        <w:rPr>
          <w:lang w:val="en-IE"/>
        </w:rPr>
        <w:t xml:space="preserve">be 8 hours of the year when electricity demand is not met or when load is shed. In reality, demand is served for 100% of the year. In order to ensure that demand continues to be met, it is important that the system operator </w:t>
      </w:r>
      <w:r w:rsidR="45795FD5" w:rsidRPr="60DB588E">
        <w:rPr>
          <w:lang w:val="en-IE"/>
        </w:rPr>
        <w:t>can</w:t>
      </w:r>
      <w:r w:rsidR="003052BA" w:rsidRPr="60DB588E">
        <w:rPr>
          <w:lang w:val="en-IE"/>
        </w:rPr>
        <w:t xml:space="preserve"> accurately anticipate future demand growth </w:t>
      </w:r>
      <w:r w:rsidR="648A0BED" w:rsidRPr="60DB588E">
        <w:rPr>
          <w:lang w:val="en-IE"/>
        </w:rPr>
        <w:t>and</w:t>
      </w:r>
      <w:r w:rsidR="003052BA" w:rsidRPr="60DB588E">
        <w:rPr>
          <w:lang w:val="en-IE"/>
        </w:rPr>
        <w:t xml:space="preserve"> that the reliability </w:t>
      </w:r>
      <w:r w:rsidR="0E1696AD" w:rsidRPr="60DB588E">
        <w:rPr>
          <w:lang w:val="en-IE"/>
        </w:rPr>
        <w:t>standard accurately</w:t>
      </w:r>
      <w:r w:rsidR="003052BA" w:rsidRPr="60DB588E">
        <w:rPr>
          <w:lang w:val="en-IE"/>
        </w:rPr>
        <w:t xml:space="preserve"> reflects the value of loss load. </w:t>
      </w:r>
      <w:r w:rsidR="54B67AB3" w:rsidRPr="60DB588E">
        <w:rPr>
          <w:lang w:val="en-IE"/>
        </w:rPr>
        <w:t>This Loss</w:t>
      </w:r>
      <w:r w:rsidR="00993ABE" w:rsidRPr="60DB588E">
        <w:rPr>
          <w:lang w:val="en-IE"/>
        </w:rPr>
        <w:t xml:space="preserve"> of Load Expectation (LOLE) standard of risk</w:t>
      </w:r>
      <w:r w:rsidR="00251071" w:rsidRPr="60DB588E">
        <w:rPr>
          <w:lang w:val="en-IE"/>
        </w:rPr>
        <w:t xml:space="preserve"> </w:t>
      </w:r>
      <w:r w:rsidR="00791770" w:rsidRPr="60DB588E">
        <w:rPr>
          <w:lang w:val="en-IE"/>
        </w:rPr>
        <w:t xml:space="preserve">requires </w:t>
      </w:r>
    </w:p>
    <w:p w14:paraId="71057D17" w14:textId="2845E4BA" w:rsidR="0042158C" w:rsidRDefault="72971D51" w:rsidP="00791770">
      <w:pPr>
        <w:pStyle w:val="04203-EAI-Body"/>
        <w:numPr>
          <w:ilvl w:val="1"/>
          <w:numId w:val="9"/>
        </w:numPr>
        <w:rPr>
          <w:lang w:val="en-IE"/>
        </w:rPr>
      </w:pPr>
      <w:r w:rsidRPr="533E0EC7">
        <w:rPr>
          <w:lang w:val="en-IE"/>
        </w:rPr>
        <w:t>the provision</w:t>
      </w:r>
      <w:r w:rsidR="00791770" w:rsidRPr="533E0EC7">
        <w:rPr>
          <w:lang w:val="en-IE"/>
        </w:rPr>
        <w:t xml:space="preserve"> of </w:t>
      </w:r>
      <w:r w:rsidR="00E92D40" w:rsidRPr="533E0EC7">
        <w:rPr>
          <w:lang w:val="en-IE"/>
        </w:rPr>
        <w:t>reserves for when plant is not available,</w:t>
      </w:r>
    </w:p>
    <w:p w14:paraId="784552C1" w14:textId="77777777" w:rsidR="0042158C" w:rsidRDefault="0042158C" w:rsidP="0042158C">
      <w:pPr>
        <w:pStyle w:val="04203-EAI-Body"/>
        <w:numPr>
          <w:ilvl w:val="1"/>
          <w:numId w:val="9"/>
        </w:numPr>
        <w:rPr>
          <w:lang w:val="en-IE"/>
        </w:rPr>
      </w:pPr>
      <w:r w:rsidRPr="533E0EC7">
        <w:rPr>
          <w:lang w:val="en-IE"/>
        </w:rPr>
        <w:t>m</w:t>
      </w:r>
      <w:r w:rsidR="00E92D40" w:rsidRPr="533E0EC7">
        <w:rPr>
          <w:lang w:val="en-IE"/>
        </w:rPr>
        <w:t>anag</w:t>
      </w:r>
      <w:r w:rsidRPr="533E0EC7">
        <w:rPr>
          <w:lang w:val="en-IE"/>
        </w:rPr>
        <w:t>ing</w:t>
      </w:r>
      <w:r w:rsidR="00E92D40" w:rsidRPr="533E0EC7">
        <w:rPr>
          <w:lang w:val="en-IE"/>
        </w:rPr>
        <w:t xml:space="preserve"> the power system in the event of a contingency,</w:t>
      </w:r>
    </w:p>
    <w:p w14:paraId="2C5BE6F8" w14:textId="44C8346B" w:rsidR="00B427AD" w:rsidRPr="00CD2B15" w:rsidRDefault="00CD2B15" w:rsidP="00CD20D3">
      <w:pPr>
        <w:pStyle w:val="04203-EAI-Body"/>
        <w:numPr>
          <w:ilvl w:val="1"/>
          <w:numId w:val="9"/>
        </w:numPr>
        <w:rPr>
          <w:lang w:val="en-IE"/>
        </w:rPr>
      </w:pPr>
      <w:r w:rsidRPr="533E0EC7">
        <w:rPr>
          <w:lang w:val="en-IE"/>
        </w:rPr>
        <w:t xml:space="preserve">managing </w:t>
      </w:r>
      <w:r w:rsidR="00E92D40" w:rsidRPr="533E0EC7">
        <w:rPr>
          <w:lang w:val="en-IE"/>
        </w:rPr>
        <w:t xml:space="preserve">outages of elements of network equipment, including </w:t>
      </w:r>
      <w:r w:rsidR="2788F7FF" w:rsidRPr="533E0EC7">
        <w:rPr>
          <w:lang w:val="en-IE"/>
        </w:rPr>
        <w:t>outages</w:t>
      </w:r>
      <w:r w:rsidR="00E92D40" w:rsidRPr="533E0EC7">
        <w:rPr>
          <w:lang w:val="en-IE"/>
        </w:rPr>
        <w:t xml:space="preserve"> for the</w:t>
      </w:r>
      <w:r w:rsidR="0042158C" w:rsidRPr="533E0EC7">
        <w:rPr>
          <w:lang w:val="en-IE"/>
        </w:rPr>
        <w:t xml:space="preserve"> </w:t>
      </w:r>
      <w:r w:rsidR="00E92D40" w:rsidRPr="533E0EC7">
        <w:rPr>
          <w:lang w:val="en-IE"/>
        </w:rPr>
        <w:t>connection of new customers.</w:t>
      </w:r>
    </w:p>
    <w:p w14:paraId="1B851818" w14:textId="6CF19382" w:rsidR="00B427AD" w:rsidRPr="00CD20D3" w:rsidRDefault="00B427AD" w:rsidP="00FF3EAE">
      <w:pPr>
        <w:pStyle w:val="04203-EAI-Body"/>
        <w:numPr>
          <w:ilvl w:val="0"/>
          <w:numId w:val="9"/>
        </w:numPr>
        <w:rPr>
          <w:lang w:val="en-IE"/>
        </w:rPr>
      </w:pPr>
      <w:r w:rsidRPr="533E0EC7">
        <w:rPr>
          <w:lang w:val="en-IE"/>
        </w:rPr>
        <w:t xml:space="preserve">Ireland maintained a significantly lower standard </w:t>
      </w:r>
      <w:r w:rsidR="1412A813" w:rsidRPr="533E0EC7">
        <w:rPr>
          <w:lang w:val="en-IE"/>
        </w:rPr>
        <w:t xml:space="preserve">(8hr) </w:t>
      </w:r>
      <w:r w:rsidRPr="533E0EC7">
        <w:rPr>
          <w:lang w:val="en-IE"/>
        </w:rPr>
        <w:t>that had we aligned our standards with GB and France</w:t>
      </w:r>
      <w:r w:rsidR="0BF70FF8" w:rsidRPr="533E0EC7">
        <w:rPr>
          <w:lang w:val="en-IE"/>
        </w:rPr>
        <w:t xml:space="preserve"> (3hr)</w:t>
      </w:r>
      <w:r w:rsidRPr="533E0EC7">
        <w:rPr>
          <w:lang w:val="en-IE"/>
        </w:rPr>
        <w:t>, Ireland would have purchased circa 220MWs of extra electricity capacity per annum.</w:t>
      </w:r>
      <w:r w:rsidR="00FF3EAE" w:rsidRPr="533E0EC7">
        <w:rPr>
          <w:lang w:val="en-IE"/>
        </w:rPr>
        <w:t xml:space="preserve"> </w:t>
      </w:r>
      <w:r w:rsidRPr="533E0EC7">
        <w:rPr>
          <w:lang w:val="en-IE"/>
        </w:rPr>
        <w:t>EAI and its members strongly recommended this, as did the experts in the subject matter, EirGrid</w:t>
      </w:r>
      <w:r w:rsidR="3C06F86F" w:rsidRPr="533E0EC7">
        <w:rPr>
          <w:lang w:val="en-IE"/>
        </w:rPr>
        <w:t>.</w:t>
      </w:r>
    </w:p>
    <w:p w14:paraId="730B6405" w14:textId="2417BFCA" w:rsidR="00A73475" w:rsidRPr="00CD20D3" w:rsidRDefault="00B427AD" w:rsidP="00FF3EAE">
      <w:pPr>
        <w:pStyle w:val="04203-EAI-Body"/>
        <w:numPr>
          <w:ilvl w:val="0"/>
          <w:numId w:val="9"/>
        </w:numPr>
        <w:rPr>
          <w:lang w:val="en-IE"/>
        </w:rPr>
      </w:pPr>
      <w:r w:rsidRPr="533E0EC7">
        <w:rPr>
          <w:lang w:val="en-IE"/>
        </w:rPr>
        <w:t>The under procurement of capacity is a key issue now (as articulated in the EAI data centre consultation response</w:t>
      </w:r>
      <w:r w:rsidR="03979C9D" w:rsidRPr="533E0EC7">
        <w:rPr>
          <w:lang w:val="en-IE"/>
        </w:rPr>
        <w:t xml:space="preserve"> available </w:t>
      </w:r>
      <w:hyperlink r:id="rId17">
        <w:r w:rsidR="03979C9D" w:rsidRPr="533E0EC7">
          <w:rPr>
            <w:rStyle w:val="Hyperlink"/>
            <w:lang w:val="en-IE"/>
          </w:rPr>
          <w:t>here</w:t>
        </w:r>
      </w:hyperlink>
      <w:r w:rsidR="03979C9D" w:rsidRPr="533E0EC7">
        <w:rPr>
          <w:lang w:val="en-IE"/>
        </w:rPr>
        <w:t>).</w:t>
      </w:r>
    </w:p>
    <w:p w14:paraId="64C8AD37" w14:textId="5978B5F6" w:rsidR="009E3AA9" w:rsidRPr="001E465C" w:rsidRDefault="00A73475" w:rsidP="001E465C">
      <w:pPr>
        <w:pStyle w:val="04203-EAI-Body"/>
        <w:spacing w:before="170" w:after="170" w:line="240" w:lineRule="exact"/>
        <w:jc w:val="both"/>
        <w:rPr>
          <w:lang w:val="en-IE"/>
        </w:rPr>
      </w:pPr>
      <w:r w:rsidRPr="2C856910">
        <w:rPr>
          <w:lang w:val="en-IE"/>
        </w:rPr>
        <w:t xml:space="preserve">Taken in the round, there is a risk that the market economics will be insufficient to deliver both necessary future investment and ensure the viability of existing investments, required for system security. </w:t>
      </w:r>
      <w:r w:rsidR="073227AF" w:rsidRPr="2C856910">
        <w:rPr>
          <w:lang w:val="en-IE"/>
        </w:rPr>
        <w:t>Any</w:t>
      </w:r>
      <w:r w:rsidRPr="2C856910">
        <w:rPr>
          <w:lang w:val="en-IE"/>
        </w:rPr>
        <w:t xml:space="preserve"> assessment by the RAs of new and existing capacity investment signals should bear in mind the need to maintain security of supply as well as competitive outcomes to ensure lowest costs for consumers</w:t>
      </w:r>
      <w:r w:rsidR="3CF2FB06" w:rsidRPr="2C856910">
        <w:rPr>
          <w:lang w:val="en-IE"/>
        </w:rPr>
        <w:t>.</w:t>
      </w:r>
    </w:p>
    <w:p w14:paraId="787A8B1C" w14:textId="7531F3BE" w:rsidR="00211AC3" w:rsidRPr="00211AC3" w:rsidRDefault="007C0081" w:rsidP="00B427AD">
      <w:pPr>
        <w:pStyle w:val="04203-EAI-H3"/>
        <w:rPr>
          <w:lang w:val="en-IE"/>
        </w:rPr>
      </w:pPr>
      <w:r>
        <w:rPr>
          <w:lang w:val="en-IE"/>
        </w:rPr>
        <w:t>Recommendations</w:t>
      </w:r>
    </w:p>
    <w:p w14:paraId="77DB887D" w14:textId="6F691890" w:rsidR="00B427AD" w:rsidRDefault="029668B7" w:rsidP="533E0EC7">
      <w:pPr>
        <w:pStyle w:val="04203-EAI-Body"/>
        <w:numPr>
          <w:ilvl w:val="0"/>
          <w:numId w:val="11"/>
        </w:numPr>
        <w:rPr>
          <w:rFonts w:asciiTheme="minorHAnsi" w:eastAsiaTheme="minorEastAsia" w:hAnsiTheme="minorHAnsi" w:cstheme="minorBidi"/>
          <w:lang w:val="en-IE"/>
        </w:rPr>
      </w:pPr>
      <w:r w:rsidRPr="533E0EC7">
        <w:rPr>
          <w:lang w:val="en-IE"/>
        </w:rPr>
        <w:t xml:space="preserve">In the immediate term, the CRM should be reviewed to ensure that it can meet its core objectives of a secure electricity system with a focus on 2030. The implementation of the CRM at present (parameter, settings etc) is not conducive to this and is encouraging exit rather than entry. </w:t>
      </w:r>
    </w:p>
    <w:p w14:paraId="76E2CD1E" w14:textId="2B109291" w:rsidR="00B427AD" w:rsidRDefault="029668B7" w:rsidP="533E0EC7">
      <w:pPr>
        <w:pStyle w:val="04203-EAI-Body"/>
        <w:numPr>
          <w:ilvl w:val="0"/>
          <w:numId w:val="11"/>
        </w:numPr>
        <w:rPr>
          <w:rFonts w:asciiTheme="minorHAnsi" w:eastAsiaTheme="minorEastAsia" w:hAnsiTheme="minorHAnsi" w:cstheme="minorBidi"/>
          <w:lang w:val="en-IE"/>
        </w:rPr>
      </w:pPr>
      <w:r w:rsidRPr="60DB588E">
        <w:rPr>
          <w:lang w:val="en-IE"/>
        </w:rPr>
        <w:t>We know through the “Our Zero Emissions Future” study</w:t>
      </w:r>
      <w:r w:rsidR="0DEE07E4" w:rsidRPr="60DB588E">
        <w:rPr>
          <w:lang w:val="en-IE"/>
        </w:rPr>
        <w:t>,</w:t>
      </w:r>
      <w:r w:rsidRPr="60DB588E">
        <w:rPr>
          <w:lang w:val="en-IE"/>
        </w:rPr>
        <w:t xml:space="preserve"> available </w:t>
      </w:r>
      <w:hyperlink r:id="rId18">
        <w:r w:rsidRPr="60DB588E">
          <w:rPr>
            <w:rStyle w:val="Hyperlink"/>
            <w:lang w:val="en-IE"/>
          </w:rPr>
          <w:t>here</w:t>
        </w:r>
      </w:hyperlink>
      <w:r w:rsidR="61254F49" w:rsidRPr="60DB588E">
        <w:rPr>
          <w:lang w:val="en-IE"/>
        </w:rPr>
        <w:t>,</w:t>
      </w:r>
      <w:r w:rsidRPr="60DB588E">
        <w:rPr>
          <w:lang w:val="en-IE"/>
        </w:rPr>
        <w:t xml:space="preserve"> and many others that we will need a core fleet of dispatchable generation on an enduring basis. </w:t>
      </w:r>
    </w:p>
    <w:p w14:paraId="73C9EC1C" w14:textId="620FC846" w:rsidR="00B427AD" w:rsidRPr="00B427AD" w:rsidRDefault="00B427AD" w:rsidP="60DB588E">
      <w:pPr>
        <w:pStyle w:val="04203-EAI-Body"/>
        <w:numPr>
          <w:ilvl w:val="0"/>
          <w:numId w:val="11"/>
        </w:numPr>
        <w:rPr>
          <w:rFonts w:asciiTheme="minorHAnsi" w:eastAsiaTheme="minorEastAsia" w:hAnsiTheme="minorHAnsi" w:cstheme="minorBidi"/>
          <w:lang w:val="en-IE"/>
        </w:rPr>
      </w:pPr>
      <w:r w:rsidRPr="60DB588E">
        <w:rPr>
          <w:lang w:val="en-IE"/>
        </w:rPr>
        <w:t>The CRU, through the SEM Committee must revisit the security standard and set it at 3 hours or less. It is untenable to retain a standard which is out of kilter with GB and France</w:t>
      </w:r>
      <w:r w:rsidR="6A8ACF6F" w:rsidRPr="60DB588E">
        <w:rPr>
          <w:lang w:val="en-IE"/>
        </w:rPr>
        <w:t>.</w:t>
      </w:r>
    </w:p>
    <w:p w14:paraId="4C38CDAE" w14:textId="003CE259" w:rsidR="00B427AD" w:rsidRPr="00B427AD" w:rsidRDefault="00B427AD" w:rsidP="60DB588E">
      <w:pPr>
        <w:pStyle w:val="04203-EAI-Body"/>
        <w:numPr>
          <w:ilvl w:val="0"/>
          <w:numId w:val="11"/>
        </w:numPr>
        <w:rPr>
          <w:lang w:val="en-IE"/>
        </w:rPr>
      </w:pPr>
      <w:r w:rsidRPr="60DB588E">
        <w:rPr>
          <w:lang w:val="en-IE"/>
        </w:rPr>
        <w:t>For the medium/long term, Government should set a net zero target for the power system of 2040 (indicatively set followed by confirmation studies) and put in place a regulatory and policy strategy to achieve this.</w:t>
      </w:r>
    </w:p>
    <w:p w14:paraId="3D8A1CAE" w14:textId="0ACF1A49" w:rsidR="00534A75" w:rsidRPr="00CD20D3" w:rsidRDefault="00B427AD" w:rsidP="00534A75">
      <w:pPr>
        <w:pStyle w:val="04203-EAI-Body"/>
        <w:numPr>
          <w:ilvl w:val="0"/>
          <w:numId w:val="11"/>
        </w:numPr>
        <w:rPr>
          <w:lang w:val="en-IE"/>
        </w:rPr>
      </w:pPr>
      <w:r w:rsidRPr="533E0EC7">
        <w:rPr>
          <w:lang w:val="en-IE"/>
        </w:rPr>
        <w:t xml:space="preserve">We would encourage greater policy alignment at Government Department across the island and would encourage a more visible role for the </w:t>
      </w:r>
      <w:r w:rsidR="720C4C38" w:rsidRPr="533E0EC7">
        <w:rPr>
          <w:lang w:val="en-IE"/>
        </w:rPr>
        <w:t>All-Island</w:t>
      </w:r>
      <w:r w:rsidRPr="533E0EC7">
        <w:rPr>
          <w:lang w:val="en-IE"/>
        </w:rPr>
        <w:t xml:space="preserve"> Joint Steering Group (JSG).</w:t>
      </w:r>
    </w:p>
    <w:sectPr w:rsidR="00534A75" w:rsidRPr="00CD20D3" w:rsidSect="007A6D27">
      <w:headerReference w:type="default" r:id="rId19"/>
      <w:footerReference w:type="default" r:id="rId20"/>
      <w:headerReference w:type="first" r:id="rId21"/>
      <w:footerReference w:type="first" r:id="rId22"/>
      <w:pgSz w:w="11900" w:h="16840"/>
      <w:pgMar w:top="2835" w:right="2381" w:bottom="3232"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47A9" w14:textId="77777777" w:rsidR="00514265" w:rsidRDefault="00514265" w:rsidP="00DB0AA3">
      <w:pPr>
        <w:spacing w:after="0" w:line="240" w:lineRule="auto"/>
      </w:pPr>
      <w:r>
        <w:separator/>
      </w:r>
    </w:p>
  </w:endnote>
  <w:endnote w:type="continuationSeparator" w:id="0">
    <w:p w14:paraId="7BD21FA3" w14:textId="77777777" w:rsidR="00514265" w:rsidRDefault="00514265" w:rsidP="00DB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2560" w14:textId="77777777" w:rsidR="00D14981" w:rsidRDefault="00D14981" w:rsidP="00D14981">
    <w:pPr>
      <w:pStyle w:val="04203-EAI-Body"/>
    </w:pPr>
  </w:p>
  <w:p w14:paraId="0373840F" w14:textId="77777777" w:rsidR="00D14981" w:rsidRDefault="00D14981" w:rsidP="00D14981">
    <w:pPr>
      <w:pStyle w:val="04203-EAI-Body"/>
    </w:pPr>
  </w:p>
  <w:p w14:paraId="019DDF10" w14:textId="77777777" w:rsidR="00D14981" w:rsidRDefault="00D14981" w:rsidP="00D14981">
    <w:pPr>
      <w:pStyle w:val="04203-EAI-Body"/>
    </w:pPr>
  </w:p>
  <w:p w14:paraId="2083115A" w14:textId="77777777" w:rsidR="00D14981" w:rsidRDefault="00D14981" w:rsidP="00D14981">
    <w:pPr>
      <w:pStyle w:val="04203-EAI-Body"/>
    </w:pPr>
  </w:p>
  <w:p w14:paraId="5F3D6770" w14:textId="77777777" w:rsidR="00D14981" w:rsidRDefault="00D14981" w:rsidP="00D14981">
    <w:pPr>
      <w:pStyle w:val="04203-EAI-Body"/>
    </w:pPr>
  </w:p>
  <w:p w14:paraId="51B60C70" w14:textId="77777777" w:rsidR="00D14981" w:rsidRDefault="00D14981" w:rsidP="00D14981">
    <w:pPr>
      <w:pStyle w:val="04203-EAI-Body"/>
    </w:pPr>
  </w:p>
  <w:p w14:paraId="500817A0" w14:textId="77777777" w:rsidR="00C36D52" w:rsidRDefault="00C36D52" w:rsidP="00D14981">
    <w:pPr>
      <w:pStyle w:val="04203-EAI-Body"/>
    </w:pPr>
    <w:r>
      <w:rPr>
        <w:noProof/>
      </w:rPr>
      <mc:AlternateContent>
        <mc:Choice Requires="wps">
          <w:drawing>
            <wp:anchor distT="0" distB="0" distL="114300" distR="114300" simplePos="0" relativeHeight="251665408" behindDoc="1" locked="0" layoutInCell="1" allowOverlap="1" wp14:anchorId="22038EA4" wp14:editId="7D83F82D">
              <wp:simplePos x="0" y="0"/>
              <wp:positionH relativeFrom="page">
                <wp:align>right</wp:align>
              </wp:positionH>
              <wp:positionV relativeFrom="page">
                <wp:align>bottom</wp:align>
              </wp:positionV>
              <wp:extent cx="3960000" cy="972000"/>
              <wp:effectExtent l="0" t="0" r="2540" b="19050"/>
              <wp:wrapNone/>
              <wp:docPr id="4" name="Text Box 4"/>
              <wp:cNvGraphicFramePr/>
              <a:graphic xmlns:a="http://schemas.openxmlformats.org/drawingml/2006/main">
                <a:graphicData uri="http://schemas.microsoft.com/office/word/2010/wordprocessingShape">
                  <wps:wsp>
                    <wps:cNvSpPr txBox="1"/>
                    <wps:spPr>
                      <a:xfrm>
                        <a:off x="0" y="0"/>
                        <a:ext cx="3960000" cy="97200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AB89C" w14:textId="77777777" w:rsidR="00C36D52" w:rsidRPr="006B089D" w:rsidRDefault="00C36D52" w:rsidP="00F51261">
                          <w:pPr>
                            <w:spacing w:after="0" w:line="240" w:lineRule="exact"/>
                            <w:rPr>
                              <w:rFonts w:ascii="Calibri" w:hAnsi="Calibri"/>
                              <w:color w:val="616F89"/>
                              <w:sz w:val="16"/>
                              <w:szCs w:val="16"/>
                            </w:rPr>
                          </w:pPr>
                          <w:r w:rsidRPr="006B089D">
                            <w:rPr>
                              <w:rFonts w:ascii="Calibri" w:hAnsi="Calibri"/>
                              <w:b/>
                              <w:color w:val="616F89"/>
                              <w:szCs w:val="20"/>
                            </w:rPr>
                            <w:t>Stephen Douglas</w:t>
                          </w:r>
                          <w:r w:rsidRPr="006B089D">
                            <w:rPr>
                              <w:rFonts w:ascii="Calibri" w:hAnsi="Calibri"/>
                              <w:color w:val="616F89"/>
                              <w:sz w:val="16"/>
                              <w:szCs w:val="16"/>
                            </w:rPr>
                            <w:t> | SENIOR ADVISOR</w:t>
                          </w:r>
                        </w:p>
                        <w:p w14:paraId="33791BCE" w14:textId="77777777" w:rsidR="00C36D52" w:rsidRPr="006B089D" w:rsidRDefault="00C36D52" w:rsidP="00F51261">
                          <w:pPr>
                            <w:spacing w:after="0" w:line="240" w:lineRule="exact"/>
                            <w:rPr>
                              <w:rFonts w:ascii="Calibri" w:hAnsi="Calibri"/>
                              <w:color w:val="616F89"/>
                              <w:sz w:val="18"/>
                              <w:szCs w:val="18"/>
                            </w:rPr>
                          </w:pPr>
                          <w:r w:rsidRPr="006B089D">
                            <w:rPr>
                              <w:rFonts w:ascii="Calibri" w:hAnsi="Calibri"/>
                              <w:b/>
                              <w:color w:val="616F89"/>
                              <w:sz w:val="18"/>
                              <w:szCs w:val="18"/>
                            </w:rPr>
                            <w:t>E</w:t>
                          </w:r>
                          <w:r w:rsidRPr="006B089D">
                            <w:rPr>
                              <w:rFonts w:ascii="Calibri" w:hAnsi="Calibri"/>
                              <w:color w:val="616F89"/>
                              <w:sz w:val="18"/>
                              <w:szCs w:val="18"/>
                            </w:rPr>
                            <w:t xml:space="preserve"> info@eaireland.com | </w:t>
                          </w:r>
                          <w:r w:rsidRPr="006B089D">
                            <w:rPr>
                              <w:rFonts w:ascii="Calibri" w:hAnsi="Calibri"/>
                              <w:b/>
                              <w:color w:val="616F89"/>
                              <w:sz w:val="18"/>
                              <w:szCs w:val="18"/>
                            </w:rPr>
                            <w:t>T</w:t>
                          </w:r>
                          <w:r w:rsidRPr="006B089D">
                            <w:rPr>
                              <w:rFonts w:ascii="Calibri" w:hAnsi="Calibri"/>
                              <w:color w:val="616F89"/>
                              <w:sz w:val="18"/>
                              <w:szCs w:val="18"/>
                            </w:rPr>
                            <w:t xml:space="preserve"> +353 1 524 1046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w14:anchorId="459BB75A">
            <v:shapetype id="_x0000_t202" coordsize="21600,21600" o:spt="202" path="m,l,21600r21600,l21600,xe" w14:anchorId="22038EA4">
              <v:stroke joinstyle="miter"/>
              <v:path gradientshapeok="t" o:connecttype="rect"/>
            </v:shapetype>
            <v:shape id="Text Box 4" style="position:absolute;margin-left:260.6pt;margin-top:0;width:311.8pt;height:76.55pt;z-index:-2516510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">
              <v:textbox inset="0,0,0,0">
                <w:txbxContent>
                  <w:p w:rsidRPr="006B089D" w:rsidR="00C36D52" w:rsidP="00F51261" w:rsidRDefault="00C36D52" w14:paraId="25C44817" w14:textId="77777777">
                    <w:pPr>
                      <w:spacing w:after="0" w:line="240" w:lineRule="exact"/>
                      <w:rPr>
                        <w:rFonts w:ascii="Calibri" w:hAnsi="Calibri"/>
                        <w:color w:val="616F89"/>
                        <w:sz w:val="16"/>
                        <w:szCs w:val="16"/>
                      </w:rPr>
                    </w:pPr>
                    <w:r w:rsidRPr="006B089D">
                      <w:rPr>
                        <w:rFonts w:ascii="Calibri" w:hAnsi="Calibri"/>
                        <w:b/>
                        <w:color w:val="616F89"/>
                        <w:szCs w:val="20"/>
                      </w:rPr>
                      <w:t>Stephen Douglas</w:t>
                    </w:r>
                    <w:r w:rsidRPr="006B089D">
                      <w:rPr>
                        <w:rFonts w:ascii="Calibri" w:hAnsi="Calibri"/>
                        <w:color w:val="616F89"/>
                        <w:sz w:val="16"/>
                        <w:szCs w:val="16"/>
                      </w:rPr>
                      <w:t> | SENIOR ADVISOR</w:t>
                    </w:r>
                  </w:p>
                  <w:p w:rsidRPr="006B089D" w:rsidR="00C36D52" w:rsidP="00F51261" w:rsidRDefault="00C36D52" w14:paraId="309E9968" w14:textId="77777777">
                    <w:pPr>
                      <w:spacing w:after="0" w:line="240" w:lineRule="exact"/>
                      <w:rPr>
                        <w:rFonts w:ascii="Calibri" w:hAnsi="Calibri"/>
                        <w:color w:val="616F89"/>
                        <w:sz w:val="18"/>
                        <w:szCs w:val="18"/>
                      </w:rPr>
                    </w:pPr>
                    <w:r w:rsidRPr="006B089D">
                      <w:rPr>
                        <w:rFonts w:ascii="Calibri" w:hAnsi="Calibri"/>
                        <w:b/>
                        <w:color w:val="616F89"/>
                        <w:sz w:val="18"/>
                        <w:szCs w:val="18"/>
                      </w:rPr>
                      <w:t>E</w:t>
                    </w:r>
                    <w:r w:rsidRPr="006B089D">
                      <w:rPr>
                        <w:rFonts w:ascii="Calibri" w:hAnsi="Calibri"/>
                        <w:color w:val="616F89"/>
                        <w:sz w:val="18"/>
                        <w:szCs w:val="18"/>
                      </w:rPr>
                      <w:t xml:space="preserve"> info@eaireland.com | </w:t>
                    </w:r>
                    <w:r w:rsidRPr="006B089D">
                      <w:rPr>
                        <w:rFonts w:ascii="Calibri" w:hAnsi="Calibri"/>
                        <w:b/>
                        <w:color w:val="616F89"/>
                        <w:sz w:val="18"/>
                        <w:szCs w:val="18"/>
                      </w:rPr>
                      <w:t>T</w:t>
                    </w:r>
                    <w:r w:rsidRPr="006B089D">
                      <w:rPr>
                        <w:rFonts w:ascii="Calibri" w:hAnsi="Calibri"/>
                        <w:color w:val="616F89"/>
                        <w:sz w:val="18"/>
                        <w:szCs w:val="18"/>
                      </w:rPr>
                      <w:t xml:space="preserve"> +353 1 524 1046</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4AD4C4F1" wp14:editId="5F942F49">
              <wp:simplePos x="0" y="0"/>
              <wp:positionH relativeFrom="page">
                <wp:posOffset>2124075</wp:posOffset>
              </wp:positionH>
              <wp:positionV relativeFrom="page">
                <wp:align>bottom</wp:align>
              </wp:positionV>
              <wp:extent cx="1476000" cy="1476000"/>
              <wp:effectExtent l="0" t="0" r="0" b="0"/>
              <wp:wrapNone/>
              <wp:docPr id="1" name="Rectangle 1"/>
              <wp:cNvGraphicFramePr/>
              <a:graphic xmlns:a="http://schemas.openxmlformats.org/drawingml/2006/main">
                <a:graphicData uri="http://schemas.microsoft.com/office/word/2010/wordprocessingShape">
                  <wps:wsp>
                    <wps:cNvSpPr/>
                    <wps:spPr>
                      <a:xfrm>
                        <a:off x="0" y="0"/>
                        <a:ext cx="1476000" cy="1476000"/>
                      </a:xfrm>
                      <a:prstGeom prst="rect">
                        <a:avLst/>
                      </a:prstGeom>
                      <a:blipFill rotWithShape="1">
                        <a:blip r:embed="rId1"/>
                        <a:stretch>
                          <a:fillRect/>
                        </a:stretch>
                      </a:bli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lIns="0" tIns="0" rIns="0" bIns="0"/>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w14:anchorId="309B85FE">
            <v:rect id="Rectangle 1" style="position:absolute;margin-left:167.25pt;margin-top:0;width:116.2pt;height:116.2pt;z-index:-25165209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stroked="f" w14:anchorId="041976D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">
              <v:fill type="frame" o:title="" recolor="t" rotate="t" r:id="rId4"/>
              <v:textbox inset="0,0,0,0"/>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D449" w14:textId="77777777" w:rsidR="00C36D52" w:rsidRDefault="00547745">
    <w:r>
      <w:rPr>
        <w:noProof/>
      </w:rPr>
      <w:drawing>
        <wp:anchor distT="0" distB="0" distL="114300" distR="114300" simplePos="0" relativeHeight="251676672" behindDoc="1" locked="0" layoutInCell="1" allowOverlap="1" wp14:anchorId="402327B8" wp14:editId="1FB78D0C">
          <wp:simplePos x="0" y="0"/>
          <wp:positionH relativeFrom="page">
            <wp:align>center</wp:align>
          </wp:positionH>
          <wp:positionV relativeFrom="page">
            <wp:align>bottom</wp:align>
          </wp:positionV>
          <wp:extent cx="7559802" cy="2880360"/>
          <wp:effectExtent l="0" t="0" r="9525" b="0"/>
          <wp:wrapNone/>
          <wp:docPr id="2" name="Picture 2" descr="Production_04:Users:production04:Documents:CCD04-DEARBHLA:CCD04-DEARBHLA-ARTWORK:EAI:04203-EAI-Folder+A4-Template:04203-EAI-A4-Template-Pics:04203-EAI-A4-Template-Foote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EAI:04203-EAI-Folder+A4-Template:04203-EAI-A4-Template-Pics:04203-EAI-A4-Template-Footer-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288036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406A9" w14:textId="77777777" w:rsidR="00514265" w:rsidRPr="00C82981" w:rsidRDefault="00514265" w:rsidP="00DB0AA3">
      <w:pPr>
        <w:spacing w:after="0" w:line="240" w:lineRule="auto"/>
        <w:rPr>
          <w:color w:val="616F89"/>
        </w:rPr>
      </w:pPr>
    </w:p>
  </w:footnote>
  <w:footnote w:type="continuationSeparator" w:id="0">
    <w:p w14:paraId="772C090E" w14:textId="77777777" w:rsidR="00514265" w:rsidRDefault="00514265" w:rsidP="00DB0AA3">
      <w:pPr>
        <w:spacing w:after="0" w:line="240" w:lineRule="auto"/>
      </w:pPr>
      <w:r>
        <w:continuationSeparator/>
      </w:r>
    </w:p>
  </w:footnote>
  <w:footnote w:id="1">
    <w:p w14:paraId="0CF4E2F7" w14:textId="79A71898" w:rsidR="4F917329" w:rsidRDefault="4F917329" w:rsidP="4F917329">
      <w:pPr>
        <w:pStyle w:val="FootnoteText"/>
      </w:pPr>
      <w:r w:rsidRPr="4F917329">
        <w:rPr>
          <w:rStyle w:val="FootnoteReference"/>
        </w:rPr>
        <w:footnoteRef/>
      </w:r>
      <w:r w:rsidRPr="4F917329">
        <w:t xml:space="preserve"> </w:t>
      </w:r>
      <w:hyperlink r:id="rId1">
        <w:r w:rsidRPr="4F917329">
          <w:rPr>
            <w:rStyle w:val="Hyperlink"/>
          </w:rPr>
          <w:t>https://www.esri.ie/news/irish-economy-to-record-double-digit-growth-as-exports-surge</w:t>
        </w:r>
      </w:hyperlink>
    </w:p>
    <w:p w14:paraId="55BCF4D7" w14:textId="3DA5DF6C" w:rsidR="4F917329" w:rsidRDefault="4F917329" w:rsidP="4F9173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635E" w14:textId="77777777" w:rsidR="00C36D52" w:rsidRDefault="00547745">
    <w:r>
      <w:rPr>
        <w:noProof/>
      </w:rPr>
      <w:drawing>
        <wp:anchor distT="0" distB="0" distL="114300" distR="114300" simplePos="0" relativeHeight="251659263" behindDoc="1" locked="0" layoutInCell="1" allowOverlap="1" wp14:anchorId="4C2B382E" wp14:editId="3117089D">
          <wp:simplePos x="0" y="0"/>
          <wp:positionH relativeFrom="page">
            <wp:align>center</wp:align>
          </wp:positionH>
          <wp:positionV relativeFrom="page">
            <wp:align>center</wp:align>
          </wp:positionV>
          <wp:extent cx="7559802" cy="10691622"/>
          <wp:effectExtent l="0" t="0" r="9525" b="1905"/>
          <wp:wrapNone/>
          <wp:docPr id="3" name="Picture 3" descr="Production_04:Users:production04:Documents:CCD04-DEARBHLA:CCD04-DEARBHLA-ARTWORK:EAI:04203-EAI-Folder+A4-Template:04203-EAI-A4-Template-Pics:04203-EAI-A4-Template-PG2-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EAI:04203-EAI-Folder+A4-Template:04203-EAI-A4-Template-Pics:04203-EAI-A4-Template-PG2-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10691622"/>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24569">
      <w:rPr>
        <w:noProof/>
      </w:rPr>
      <w:drawing>
        <wp:anchor distT="0" distB="0" distL="114300" distR="114300" simplePos="0" relativeHeight="251675648" behindDoc="1" locked="0" layoutInCell="1" allowOverlap="1" wp14:anchorId="5BB248F3" wp14:editId="61A56AEA">
          <wp:simplePos x="0" y="0"/>
          <wp:positionH relativeFrom="page">
            <wp:posOffset>5472430</wp:posOffset>
          </wp:positionH>
          <wp:positionV relativeFrom="page">
            <wp:posOffset>504190</wp:posOffset>
          </wp:positionV>
          <wp:extent cx="1797685" cy="1047750"/>
          <wp:effectExtent l="0" t="0" r="5715" b="0"/>
          <wp:wrapNone/>
          <wp:docPr id="29" name="Picture 29" descr="Production_04:Users:production04:Documents:CCD04-DEARBHLA:CCD04-DEARBHLA-ARTWORK:EAI:04203-EAI-Folder+A4-Template:04203-EAI-A4-Template-Pics:04203-EAI-A4-Template-Icon-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uction_04:Users:production04:Documents:CCD04-DEARBHLA:CCD04-DEARBHLA-ARTWORK:EAI:04203-EAI-Folder+A4-Template:04203-EAI-A4-Template-Pics:04203-EAI-A4-Template-Icon-Gra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685" cy="1047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A13D" w14:textId="77777777" w:rsidR="00C36D52" w:rsidRDefault="00C36D52" w:rsidP="00D14981">
    <w:pPr>
      <w:pStyle w:val="04203-EAI-Body"/>
    </w:pPr>
  </w:p>
  <w:p w14:paraId="1350A02B" w14:textId="77777777" w:rsidR="00C36D52" w:rsidRDefault="00C36D52" w:rsidP="00D14981">
    <w:pPr>
      <w:pStyle w:val="04203-EAI-Body"/>
    </w:pPr>
  </w:p>
  <w:p w14:paraId="171D409B" w14:textId="77777777" w:rsidR="00C36D52" w:rsidRDefault="00C36D52" w:rsidP="00D14981">
    <w:pPr>
      <w:pStyle w:val="04203-EAI-Body"/>
    </w:pPr>
  </w:p>
  <w:p w14:paraId="58442983" w14:textId="77777777" w:rsidR="00C36D52" w:rsidRDefault="00C36D52" w:rsidP="00D14981">
    <w:pPr>
      <w:pStyle w:val="04203-EAI-Body"/>
    </w:pPr>
  </w:p>
  <w:p w14:paraId="49F97110" w14:textId="77777777" w:rsidR="00C36D52" w:rsidRDefault="00624569" w:rsidP="00D14981">
    <w:pPr>
      <w:pStyle w:val="04203-EAI-Body"/>
    </w:pPr>
    <w:r>
      <w:rPr>
        <w:noProof/>
      </w:rPr>
      <w:drawing>
        <wp:anchor distT="0" distB="0" distL="114300" distR="114300" simplePos="0" relativeHeight="251673600" behindDoc="1" locked="0" layoutInCell="1" allowOverlap="1" wp14:anchorId="52E6E646" wp14:editId="7F1CF4B3">
          <wp:simplePos x="0" y="0"/>
          <wp:positionH relativeFrom="page">
            <wp:posOffset>5148580</wp:posOffset>
          </wp:positionH>
          <wp:positionV relativeFrom="page">
            <wp:posOffset>252095</wp:posOffset>
          </wp:positionV>
          <wp:extent cx="2157730" cy="2157730"/>
          <wp:effectExtent l="0" t="0" r="1270" b="1270"/>
          <wp:wrapNone/>
          <wp:docPr id="26" name="Picture 26" descr="Production_04:Users:production04:Documents:CCD04-DEARBHLA:CCD04-DEARBHLA-ARTWORK:EAI:04203-EAI-Folder+A4-Template:04203-EAI-A4-Template-Pics:04203-EAI-A4-Template-Circl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ion_04:Users:production04:Documents:CCD04-DEARBHLA:CCD04-DEARBHLA-ARTWORK:EAI:04203-EAI-Folder+A4-Template:04203-EAI-A4-Template-Pics:04203-EAI-A4-Template-Circle-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730" cy="215773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350ED" w14:textId="77777777" w:rsidR="00C36D52" w:rsidRDefault="00C36D52" w:rsidP="00D14981">
    <w:pPr>
      <w:pStyle w:val="04203-EAI-Body"/>
    </w:pPr>
  </w:p>
  <w:p w14:paraId="3FF44CF8" w14:textId="77777777" w:rsidR="00C36D52" w:rsidRDefault="00C36D52" w:rsidP="00D14981">
    <w:pPr>
      <w:pStyle w:val="04203-EAI-Body"/>
    </w:pPr>
  </w:p>
  <w:p w14:paraId="1A399AC4" w14:textId="77777777" w:rsidR="00C36D52" w:rsidRDefault="00C36D52" w:rsidP="00D14981">
    <w:pPr>
      <w:pStyle w:val="04203-EAI-Body"/>
    </w:pPr>
    <w:r>
      <w:rPr>
        <w:noProof/>
      </w:rPr>
      <w:drawing>
        <wp:anchor distT="0" distB="0" distL="114300" distR="114300" simplePos="0" relativeHeight="251660288" behindDoc="1" locked="0" layoutInCell="1" allowOverlap="1" wp14:anchorId="14E47F1A" wp14:editId="1CECB687">
          <wp:simplePos x="0" y="0"/>
          <wp:positionH relativeFrom="page">
            <wp:align>left</wp:align>
          </wp:positionH>
          <wp:positionV relativeFrom="page">
            <wp:align>top</wp:align>
          </wp:positionV>
          <wp:extent cx="3606800" cy="2159000"/>
          <wp:effectExtent l="0" t="0" r="0" b="0"/>
          <wp:wrapNone/>
          <wp:docPr id="24" name="Picture 24" descr="Production_04:Users:production04:Documents:CCD04-DEARBHLA:CCD04-DEARBHLA-ARTWORK:EAI:04203-EAI-Folder+A4-Template:04203-EAI-A4-Template-Pics:04203-EAI-A4-Templa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ion_04:Users:production04:Documents:CCD04-DEARBHLA:CCD04-DEARBHLA-ARTWORK:EAI:04203-EAI-Folder+A4-Template:04203-EAI-A4-Template-Pics:04203-EAI-A4-Template-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6800" cy="21590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2DA"/>
    <w:multiLevelType w:val="hybridMultilevel"/>
    <w:tmpl w:val="FFFFFFFF"/>
    <w:lvl w:ilvl="0" w:tplc="94700E32">
      <w:start w:val="1"/>
      <w:numFmt w:val="bullet"/>
      <w:lvlText w:val=""/>
      <w:lvlJc w:val="left"/>
      <w:pPr>
        <w:ind w:left="360" w:hanging="360"/>
      </w:pPr>
      <w:rPr>
        <w:rFonts w:ascii="Symbol" w:hAnsi="Symbol" w:hint="default"/>
      </w:rPr>
    </w:lvl>
    <w:lvl w:ilvl="1" w:tplc="EBC4450A">
      <w:start w:val="1"/>
      <w:numFmt w:val="bullet"/>
      <w:lvlText w:val="o"/>
      <w:lvlJc w:val="left"/>
      <w:pPr>
        <w:ind w:left="1080" w:hanging="360"/>
      </w:pPr>
      <w:rPr>
        <w:rFonts w:ascii="Courier New" w:hAnsi="Courier New" w:hint="default"/>
      </w:rPr>
    </w:lvl>
    <w:lvl w:ilvl="2" w:tplc="083A1860">
      <w:start w:val="1"/>
      <w:numFmt w:val="bullet"/>
      <w:lvlText w:val=""/>
      <w:lvlJc w:val="left"/>
      <w:pPr>
        <w:ind w:left="1800" w:hanging="360"/>
      </w:pPr>
      <w:rPr>
        <w:rFonts w:ascii="Wingdings" w:hAnsi="Wingdings" w:hint="default"/>
      </w:rPr>
    </w:lvl>
    <w:lvl w:ilvl="3" w:tplc="86783C64">
      <w:start w:val="1"/>
      <w:numFmt w:val="bullet"/>
      <w:lvlText w:val=""/>
      <w:lvlJc w:val="left"/>
      <w:pPr>
        <w:ind w:left="2520" w:hanging="360"/>
      </w:pPr>
      <w:rPr>
        <w:rFonts w:ascii="Symbol" w:hAnsi="Symbol" w:hint="default"/>
      </w:rPr>
    </w:lvl>
    <w:lvl w:ilvl="4" w:tplc="55B450F2">
      <w:start w:val="1"/>
      <w:numFmt w:val="bullet"/>
      <w:lvlText w:val="o"/>
      <w:lvlJc w:val="left"/>
      <w:pPr>
        <w:ind w:left="3240" w:hanging="360"/>
      </w:pPr>
      <w:rPr>
        <w:rFonts w:ascii="Courier New" w:hAnsi="Courier New" w:hint="default"/>
      </w:rPr>
    </w:lvl>
    <w:lvl w:ilvl="5" w:tplc="A280AFCE">
      <w:start w:val="1"/>
      <w:numFmt w:val="bullet"/>
      <w:lvlText w:val=""/>
      <w:lvlJc w:val="left"/>
      <w:pPr>
        <w:ind w:left="3960" w:hanging="360"/>
      </w:pPr>
      <w:rPr>
        <w:rFonts w:ascii="Wingdings" w:hAnsi="Wingdings" w:hint="default"/>
      </w:rPr>
    </w:lvl>
    <w:lvl w:ilvl="6" w:tplc="E51274F6">
      <w:start w:val="1"/>
      <w:numFmt w:val="bullet"/>
      <w:lvlText w:val=""/>
      <w:lvlJc w:val="left"/>
      <w:pPr>
        <w:ind w:left="4680" w:hanging="360"/>
      </w:pPr>
      <w:rPr>
        <w:rFonts w:ascii="Symbol" w:hAnsi="Symbol" w:hint="default"/>
      </w:rPr>
    </w:lvl>
    <w:lvl w:ilvl="7" w:tplc="A27E5EE2">
      <w:start w:val="1"/>
      <w:numFmt w:val="bullet"/>
      <w:lvlText w:val="o"/>
      <w:lvlJc w:val="left"/>
      <w:pPr>
        <w:ind w:left="5400" w:hanging="360"/>
      </w:pPr>
      <w:rPr>
        <w:rFonts w:ascii="Courier New" w:hAnsi="Courier New" w:hint="default"/>
      </w:rPr>
    </w:lvl>
    <w:lvl w:ilvl="8" w:tplc="9A286172">
      <w:start w:val="1"/>
      <w:numFmt w:val="bullet"/>
      <w:lvlText w:val=""/>
      <w:lvlJc w:val="left"/>
      <w:pPr>
        <w:ind w:left="6120" w:hanging="360"/>
      </w:pPr>
      <w:rPr>
        <w:rFonts w:ascii="Wingdings" w:hAnsi="Wingdings" w:hint="default"/>
      </w:rPr>
    </w:lvl>
  </w:abstractNum>
  <w:abstractNum w:abstractNumId="1" w15:restartNumberingAfterBreak="0">
    <w:nsid w:val="0B045763"/>
    <w:multiLevelType w:val="hybridMultilevel"/>
    <w:tmpl w:val="EC54F58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E75E3"/>
    <w:multiLevelType w:val="hybridMultilevel"/>
    <w:tmpl w:val="AB50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A3570"/>
    <w:multiLevelType w:val="hybridMultilevel"/>
    <w:tmpl w:val="9E9E95A0"/>
    <w:lvl w:ilvl="0" w:tplc="0809000F">
      <w:start w:val="1"/>
      <w:numFmt w:val="decimal"/>
      <w:lvlText w:val="%1."/>
      <w:lvlJc w:val="left"/>
      <w:pPr>
        <w:ind w:left="927" w:hanging="360"/>
      </w:pPr>
      <w:rPr>
        <w:rFont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C6A464B"/>
    <w:multiLevelType w:val="hybridMultilevel"/>
    <w:tmpl w:val="E062A054"/>
    <w:lvl w:ilvl="0" w:tplc="4E62618E">
      <w:start w:val="1"/>
      <w:numFmt w:val="bullet"/>
      <w:lvlText w:val=""/>
      <w:lvlJc w:val="left"/>
      <w:pPr>
        <w:ind w:left="720" w:hanging="360"/>
      </w:pPr>
      <w:rPr>
        <w:rFonts w:ascii="Symbol" w:hAnsi="Symbol" w:hint="default"/>
      </w:rPr>
    </w:lvl>
    <w:lvl w:ilvl="1" w:tplc="135E49EE">
      <w:start w:val="1"/>
      <w:numFmt w:val="bullet"/>
      <w:lvlText w:val="o"/>
      <w:lvlJc w:val="left"/>
      <w:pPr>
        <w:ind w:left="1440" w:hanging="360"/>
      </w:pPr>
      <w:rPr>
        <w:rFonts w:ascii="Courier New" w:hAnsi="Courier New" w:hint="default"/>
      </w:rPr>
    </w:lvl>
    <w:lvl w:ilvl="2" w:tplc="920A0688">
      <w:start w:val="1"/>
      <w:numFmt w:val="bullet"/>
      <w:lvlText w:val=""/>
      <w:lvlJc w:val="left"/>
      <w:pPr>
        <w:ind w:left="2160" w:hanging="360"/>
      </w:pPr>
      <w:rPr>
        <w:rFonts w:ascii="Wingdings" w:hAnsi="Wingdings" w:hint="default"/>
      </w:rPr>
    </w:lvl>
    <w:lvl w:ilvl="3" w:tplc="0CC42458">
      <w:start w:val="1"/>
      <w:numFmt w:val="bullet"/>
      <w:lvlText w:val=""/>
      <w:lvlJc w:val="left"/>
      <w:pPr>
        <w:ind w:left="2880" w:hanging="360"/>
      </w:pPr>
      <w:rPr>
        <w:rFonts w:ascii="Symbol" w:hAnsi="Symbol" w:hint="default"/>
      </w:rPr>
    </w:lvl>
    <w:lvl w:ilvl="4" w:tplc="99A033BA">
      <w:start w:val="1"/>
      <w:numFmt w:val="bullet"/>
      <w:lvlText w:val="o"/>
      <w:lvlJc w:val="left"/>
      <w:pPr>
        <w:ind w:left="3600" w:hanging="360"/>
      </w:pPr>
      <w:rPr>
        <w:rFonts w:ascii="Courier New" w:hAnsi="Courier New" w:hint="default"/>
      </w:rPr>
    </w:lvl>
    <w:lvl w:ilvl="5" w:tplc="CA84C31A">
      <w:start w:val="1"/>
      <w:numFmt w:val="bullet"/>
      <w:lvlText w:val=""/>
      <w:lvlJc w:val="left"/>
      <w:pPr>
        <w:ind w:left="4320" w:hanging="360"/>
      </w:pPr>
      <w:rPr>
        <w:rFonts w:ascii="Wingdings" w:hAnsi="Wingdings" w:hint="default"/>
      </w:rPr>
    </w:lvl>
    <w:lvl w:ilvl="6" w:tplc="353A5D6E">
      <w:start w:val="1"/>
      <w:numFmt w:val="bullet"/>
      <w:lvlText w:val=""/>
      <w:lvlJc w:val="left"/>
      <w:pPr>
        <w:ind w:left="5040" w:hanging="360"/>
      </w:pPr>
      <w:rPr>
        <w:rFonts w:ascii="Symbol" w:hAnsi="Symbol" w:hint="default"/>
      </w:rPr>
    </w:lvl>
    <w:lvl w:ilvl="7" w:tplc="9B42CB26">
      <w:start w:val="1"/>
      <w:numFmt w:val="bullet"/>
      <w:lvlText w:val="o"/>
      <w:lvlJc w:val="left"/>
      <w:pPr>
        <w:ind w:left="5760" w:hanging="360"/>
      </w:pPr>
      <w:rPr>
        <w:rFonts w:ascii="Courier New" w:hAnsi="Courier New" w:hint="default"/>
      </w:rPr>
    </w:lvl>
    <w:lvl w:ilvl="8" w:tplc="29B43AF2">
      <w:start w:val="1"/>
      <w:numFmt w:val="bullet"/>
      <w:lvlText w:val=""/>
      <w:lvlJc w:val="left"/>
      <w:pPr>
        <w:ind w:left="6480" w:hanging="360"/>
      </w:pPr>
      <w:rPr>
        <w:rFonts w:ascii="Wingdings" w:hAnsi="Wingdings" w:hint="default"/>
      </w:rPr>
    </w:lvl>
  </w:abstractNum>
  <w:abstractNum w:abstractNumId="5" w15:restartNumberingAfterBreak="0">
    <w:nsid w:val="27BB7776"/>
    <w:multiLevelType w:val="hybridMultilevel"/>
    <w:tmpl w:val="E278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21A2E"/>
    <w:multiLevelType w:val="hybridMultilevel"/>
    <w:tmpl w:val="0E26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860FC"/>
    <w:multiLevelType w:val="hybridMultilevel"/>
    <w:tmpl w:val="58D2DF32"/>
    <w:lvl w:ilvl="0" w:tplc="08090001">
      <w:start w:val="1"/>
      <w:numFmt w:val="bullet"/>
      <w:lvlText w:val=""/>
      <w:lvlJc w:val="left"/>
      <w:pPr>
        <w:ind w:left="720" w:hanging="360"/>
      </w:pPr>
      <w:rPr>
        <w:rFonts w:ascii="Symbol" w:hAnsi="Symbol" w:hint="default"/>
      </w:rPr>
    </w:lvl>
    <w:lvl w:ilvl="1" w:tplc="093EE6BE">
      <w:numFmt w:val="bullet"/>
      <w:lvlText w:val="-"/>
      <w:lvlJc w:val="left"/>
      <w:pPr>
        <w:ind w:left="1440" w:hanging="3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A1220"/>
    <w:multiLevelType w:val="hybridMultilevel"/>
    <w:tmpl w:val="2056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34D16"/>
    <w:multiLevelType w:val="hybridMultilevel"/>
    <w:tmpl w:val="4DBA3C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16118"/>
    <w:multiLevelType w:val="hybridMultilevel"/>
    <w:tmpl w:val="FFFFFFFF"/>
    <w:lvl w:ilvl="0" w:tplc="23E0B852">
      <w:start w:val="1"/>
      <w:numFmt w:val="bullet"/>
      <w:lvlText w:val=""/>
      <w:lvlJc w:val="left"/>
      <w:pPr>
        <w:ind w:left="360" w:hanging="360"/>
      </w:pPr>
      <w:rPr>
        <w:rFonts w:ascii="Symbol" w:hAnsi="Symbol" w:hint="default"/>
      </w:rPr>
    </w:lvl>
    <w:lvl w:ilvl="1" w:tplc="A566B15A">
      <w:start w:val="1"/>
      <w:numFmt w:val="bullet"/>
      <w:lvlText w:val="o"/>
      <w:lvlJc w:val="left"/>
      <w:pPr>
        <w:ind w:left="1080" w:hanging="360"/>
      </w:pPr>
      <w:rPr>
        <w:rFonts w:ascii="Courier New" w:hAnsi="Courier New" w:hint="default"/>
      </w:rPr>
    </w:lvl>
    <w:lvl w:ilvl="2" w:tplc="6CDCA1E8">
      <w:start w:val="1"/>
      <w:numFmt w:val="bullet"/>
      <w:lvlText w:val=""/>
      <w:lvlJc w:val="left"/>
      <w:pPr>
        <w:ind w:left="1800" w:hanging="360"/>
      </w:pPr>
      <w:rPr>
        <w:rFonts w:ascii="Wingdings" w:hAnsi="Wingdings" w:hint="default"/>
      </w:rPr>
    </w:lvl>
    <w:lvl w:ilvl="3" w:tplc="CAB2B38C">
      <w:start w:val="1"/>
      <w:numFmt w:val="bullet"/>
      <w:lvlText w:val=""/>
      <w:lvlJc w:val="left"/>
      <w:pPr>
        <w:ind w:left="2520" w:hanging="360"/>
      </w:pPr>
      <w:rPr>
        <w:rFonts w:ascii="Symbol" w:hAnsi="Symbol" w:hint="default"/>
      </w:rPr>
    </w:lvl>
    <w:lvl w:ilvl="4" w:tplc="A9A0DD82">
      <w:start w:val="1"/>
      <w:numFmt w:val="bullet"/>
      <w:lvlText w:val="o"/>
      <w:lvlJc w:val="left"/>
      <w:pPr>
        <w:ind w:left="3240" w:hanging="360"/>
      </w:pPr>
      <w:rPr>
        <w:rFonts w:ascii="Courier New" w:hAnsi="Courier New" w:hint="default"/>
      </w:rPr>
    </w:lvl>
    <w:lvl w:ilvl="5" w:tplc="75862686">
      <w:start w:val="1"/>
      <w:numFmt w:val="bullet"/>
      <w:lvlText w:val=""/>
      <w:lvlJc w:val="left"/>
      <w:pPr>
        <w:ind w:left="3960" w:hanging="360"/>
      </w:pPr>
      <w:rPr>
        <w:rFonts w:ascii="Wingdings" w:hAnsi="Wingdings" w:hint="default"/>
      </w:rPr>
    </w:lvl>
    <w:lvl w:ilvl="6" w:tplc="2A26663E">
      <w:start w:val="1"/>
      <w:numFmt w:val="bullet"/>
      <w:lvlText w:val=""/>
      <w:lvlJc w:val="left"/>
      <w:pPr>
        <w:ind w:left="4680" w:hanging="360"/>
      </w:pPr>
      <w:rPr>
        <w:rFonts w:ascii="Symbol" w:hAnsi="Symbol" w:hint="default"/>
      </w:rPr>
    </w:lvl>
    <w:lvl w:ilvl="7" w:tplc="DACA369E">
      <w:start w:val="1"/>
      <w:numFmt w:val="bullet"/>
      <w:lvlText w:val="o"/>
      <w:lvlJc w:val="left"/>
      <w:pPr>
        <w:ind w:left="5400" w:hanging="360"/>
      </w:pPr>
      <w:rPr>
        <w:rFonts w:ascii="Courier New" w:hAnsi="Courier New" w:hint="default"/>
      </w:rPr>
    </w:lvl>
    <w:lvl w:ilvl="8" w:tplc="DB9A5ABA">
      <w:start w:val="1"/>
      <w:numFmt w:val="bullet"/>
      <w:lvlText w:val=""/>
      <w:lvlJc w:val="left"/>
      <w:pPr>
        <w:ind w:left="6120" w:hanging="360"/>
      </w:pPr>
      <w:rPr>
        <w:rFonts w:ascii="Wingdings" w:hAnsi="Wingdings" w:hint="default"/>
      </w:rPr>
    </w:lvl>
  </w:abstractNum>
  <w:abstractNum w:abstractNumId="11" w15:restartNumberingAfterBreak="0">
    <w:nsid w:val="63B14D15"/>
    <w:multiLevelType w:val="hybridMultilevel"/>
    <w:tmpl w:val="57F6122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5A298F"/>
    <w:multiLevelType w:val="hybridMultilevel"/>
    <w:tmpl w:val="F76EB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77DEC"/>
    <w:multiLevelType w:val="hybridMultilevel"/>
    <w:tmpl w:val="47C27084"/>
    <w:lvl w:ilvl="0" w:tplc="F586B0A4">
      <w:start w:val="1"/>
      <w:numFmt w:val="decimal"/>
      <w:lvlText w:val="%1."/>
      <w:lvlJc w:val="left"/>
      <w:pPr>
        <w:ind w:left="360" w:hanging="360"/>
      </w:pPr>
    </w:lvl>
    <w:lvl w:ilvl="1" w:tplc="1E782A96">
      <w:start w:val="1"/>
      <w:numFmt w:val="lowerLetter"/>
      <w:lvlText w:val="%2."/>
      <w:lvlJc w:val="left"/>
      <w:pPr>
        <w:ind w:left="1080" w:hanging="360"/>
      </w:pPr>
    </w:lvl>
    <w:lvl w:ilvl="2" w:tplc="48B0FED0">
      <w:start w:val="1"/>
      <w:numFmt w:val="lowerRoman"/>
      <w:lvlText w:val="%3."/>
      <w:lvlJc w:val="right"/>
      <w:pPr>
        <w:ind w:left="1800" w:hanging="180"/>
      </w:pPr>
    </w:lvl>
    <w:lvl w:ilvl="3" w:tplc="15EE970E">
      <w:start w:val="1"/>
      <w:numFmt w:val="decimal"/>
      <w:lvlText w:val="%4."/>
      <w:lvlJc w:val="left"/>
      <w:pPr>
        <w:ind w:left="2520" w:hanging="360"/>
      </w:pPr>
    </w:lvl>
    <w:lvl w:ilvl="4" w:tplc="71AAF998">
      <w:start w:val="1"/>
      <w:numFmt w:val="lowerLetter"/>
      <w:lvlText w:val="%5."/>
      <w:lvlJc w:val="left"/>
      <w:pPr>
        <w:ind w:left="3240" w:hanging="360"/>
      </w:pPr>
    </w:lvl>
    <w:lvl w:ilvl="5" w:tplc="F7D42708">
      <w:start w:val="1"/>
      <w:numFmt w:val="lowerRoman"/>
      <w:lvlText w:val="%6."/>
      <w:lvlJc w:val="right"/>
      <w:pPr>
        <w:ind w:left="3960" w:hanging="180"/>
      </w:pPr>
    </w:lvl>
    <w:lvl w:ilvl="6" w:tplc="DA1AD1F4">
      <w:start w:val="1"/>
      <w:numFmt w:val="decimal"/>
      <w:lvlText w:val="%7."/>
      <w:lvlJc w:val="left"/>
      <w:pPr>
        <w:ind w:left="4680" w:hanging="360"/>
      </w:pPr>
    </w:lvl>
    <w:lvl w:ilvl="7" w:tplc="00CA954E">
      <w:start w:val="1"/>
      <w:numFmt w:val="lowerLetter"/>
      <w:lvlText w:val="%8."/>
      <w:lvlJc w:val="left"/>
      <w:pPr>
        <w:ind w:left="5400" w:hanging="360"/>
      </w:pPr>
    </w:lvl>
    <w:lvl w:ilvl="8" w:tplc="42369484">
      <w:start w:val="1"/>
      <w:numFmt w:val="lowerRoman"/>
      <w:lvlText w:val="%9."/>
      <w:lvlJc w:val="right"/>
      <w:pPr>
        <w:ind w:left="6120" w:hanging="180"/>
      </w:pPr>
    </w:lvl>
  </w:abstractNum>
  <w:abstractNum w:abstractNumId="14" w15:restartNumberingAfterBreak="0">
    <w:nsid w:val="792C51E0"/>
    <w:multiLevelType w:val="hybridMultilevel"/>
    <w:tmpl w:val="723A8EA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0"/>
  </w:num>
  <w:num w:numId="5">
    <w:abstractNumId w:val="3"/>
  </w:num>
  <w:num w:numId="6">
    <w:abstractNumId w:val="6"/>
  </w:num>
  <w:num w:numId="7">
    <w:abstractNumId w:val="1"/>
  </w:num>
  <w:num w:numId="8">
    <w:abstractNumId w:val="5"/>
  </w:num>
  <w:num w:numId="9">
    <w:abstractNumId w:val="12"/>
  </w:num>
  <w:num w:numId="10">
    <w:abstractNumId w:val="8"/>
  </w:num>
  <w:num w:numId="11">
    <w:abstractNumId w:val="11"/>
  </w:num>
  <w:num w:numId="12">
    <w:abstractNumId w:val="14"/>
  </w:num>
  <w:num w:numId="13">
    <w:abstractNumId w:val="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09"/>
    <w:rsid w:val="00040B4C"/>
    <w:rsid w:val="000456DD"/>
    <w:rsid w:val="000D7FBE"/>
    <w:rsid w:val="000E03A7"/>
    <w:rsid w:val="000E6032"/>
    <w:rsid w:val="00107061"/>
    <w:rsid w:val="001469D5"/>
    <w:rsid w:val="00197465"/>
    <w:rsid w:val="001E465C"/>
    <w:rsid w:val="0021173E"/>
    <w:rsid w:val="00211AC3"/>
    <w:rsid w:val="002444DF"/>
    <w:rsid w:val="00251071"/>
    <w:rsid w:val="00291156"/>
    <w:rsid w:val="00291C45"/>
    <w:rsid w:val="002DA79D"/>
    <w:rsid w:val="002F070B"/>
    <w:rsid w:val="003052BA"/>
    <w:rsid w:val="00366948"/>
    <w:rsid w:val="00395C26"/>
    <w:rsid w:val="003B62D8"/>
    <w:rsid w:val="00420F86"/>
    <w:rsid w:val="0042158C"/>
    <w:rsid w:val="00421F0B"/>
    <w:rsid w:val="0043096E"/>
    <w:rsid w:val="00447736"/>
    <w:rsid w:val="004572C5"/>
    <w:rsid w:val="00514265"/>
    <w:rsid w:val="00534A75"/>
    <w:rsid w:val="00547745"/>
    <w:rsid w:val="00547AF1"/>
    <w:rsid w:val="005647D0"/>
    <w:rsid w:val="005717D2"/>
    <w:rsid w:val="0058133A"/>
    <w:rsid w:val="005C1FC6"/>
    <w:rsid w:val="005C4196"/>
    <w:rsid w:val="005D3036"/>
    <w:rsid w:val="005F1465"/>
    <w:rsid w:val="00624569"/>
    <w:rsid w:val="0062739B"/>
    <w:rsid w:val="006464D5"/>
    <w:rsid w:val="0066375C"/>
    <w:rsid w:val="00681124"/>
    <w:rsid w:val="00692C04"/>
    <w:rsid w:val="006A35EB"/>
    <w:rsid w:val="006B089D"/>
    <w:rsid w:val="006D6947"/>
    <w:rsid w:val="00701A60"/>
    <w:rsid w:val="00702B41"/>
    <w:rsid w:val="007913C2"/>
    <w:rsid w:val="00791770"/>
    <w:rsid w:val="007A6D27"/>
    <w:rsid w:val="007C0081"/>
    <w:rsid w:val="007D6D8C"/>
    <w:rsid w:val="007F498D"/>
    <w:rsid w:val="00800F9C"/>
    <w:rsid w:val="00842F87"/>
    <w:rsid w:val="00873633"/>
    <w:rsid w:val="008A3B76"/>
    <w:rsid w:val="008B53E8"/>
    <w:rsid w:val="00921F22"/>
    <w:rsid w:val="009407C0"/>
    <w:rsid w:val="00946411"/>
    <w:rsid w:val="00950D6D"/>
    <w:rsid w:val="009818BF"/>
    <w:rsid w:val="00993ABE"/>
    <w:rsid w:val="00996022"/>
    <w:rsid w:val="009B2A33"/>
    <w:rsid w:val="009D0C74"/>
    <w:rsid w:val="009E3AA9"/>
    <w:rsid w:val="009F5F23"/>
    <w:rsid w:val="00A0614A"/>
    <w:rsid w:val="00A30084"/>
    <w:rsid w:val="00A5530D"/>
    <w:rsid w:val="00A73475"/>
    <w:rsid w:val="00A85045"/>
    <w:rsid w:val="00AB0303"/>
    <w:rsid w:val="00AB0598"/>
    <w:rsid w:val="00AC8084"/>
    <w:rsid w:val="00AF68EF"/>
    <w:rsid w:val="00B1499A"/>
    <w:rsid w:val="00B427AD"/>
    <w:rsid w:val="00B70D78"/>
    <w:rsid w:val="00BB3F46"/>
    <w:rsid w:val="00BB7ACA"/>
    <w:rsid w:val="00C14A23"/>
    <w:rsid w:val="00C36D52"/>
    <w:rsid w:val="00C43D2F"/>
    <w:rsid w:val="00C52E69"/>
    <w:rsid w:val="00C62673"/>
    <w:rsid w:val="00C67FA4"/>
    <w:rsid w:val="00C824A7"/>
    <w:rsid w:val="00C82981"/>
    <w:rsid w:val="00CD20D3"/>
    <w:rsid w:val="00CD2B15"/>
    <w:rsid w:val="00CE4BD0"/>
    <w:rsid w:val="00CE6C12"/>
    <w:rsid w:val="00D14981"/>
    <w:rsid w:val="00D16CB6"/>
    <w:rsid w:val="00D619EF"/>
    <w:rsid w:val="00D82DB2"/>
    <w:rsid w:val="00DA064C"/>
    <w:rsid w:val="00DB0AA3"/>
    <w:rsid w:val="00DB1B9B"/>
    <w:rsid w:val="00DD6C09"/>
    <w:rsid w:val="00DD6C5B"/>
    <w:rsid w:val="00DF4EF9"/>
    <w:rsid w:val="00E161BF"/>
    <w:rsid w:val="00E211AA"/>
    <w:rsid w:val="00E27CED"/>
    <w:rsid w:val="00E34FCC"/>
    <w:rsid w:val="00E359D7"/>
    <w:rsid w:val="00E43286"/>
    <w:rsid w:val="00E72BE8"/>
    <w:rsid w:val="00E92D40"/>
    <w:rsid w:val="00EB10E5"/>
    <w:rsid w:val="00EB2C45"/>
    <w:rsid w:val="00EC173A"/>
    <w:rsid w:val="00ED1DD6"/>
    <w:rsid w:val="00ED64B4"/>
    <w:rsid w:val="00F2290A"/>
    <w:rsid w:val="00F46D2A"/>
    <w:rsid w:val="00F51261"/>
    <w:rsid w:val="00F94D33"/>
    <w:rsid w:val="00FB6C52"/>
    <w:rsid w:val="00FE4B93"/>
    <w:rsid w:val="00FF3EAE"/>
    <w:rsid w:val="010B8BFC"/>
    <w:rsid w:val="0132044D"/>
    <w:rsid w:val="0137D483"/>
    <w:rsid w:val="014B2CAA"/>
    <w:rsid w:val="014FF0D7"/>
    <w:rsid w:val="017F3514"/>
    <w:rsid w:val="01A1E388"/>
    <w:rsid w:val="01D86EE9"/>
    <w:rsid w:val="01EACF60"/>
    <w:rsid w:val="01FC3C14"/>
    <w:rsid w:val="02214D0B"/>
    <w:rsid w:val="0222B869"/>
    <w:rsid w:val="022D822B"/>
    <w:rsid w:val="02323424"/>
    <w:rsid w:val="024850E5"/>
    <w:rsid w:val="026C6E0E"/>
    <w:rsid w:val="0283953D"/>
    <w:rsid w:val="028B81E1"/>
    <w:rsid w:val="028D7F81"/>
    <w:rsid w:val="029668B7"/>
    <w:rsid w:val="02CDD4AE"/>
    <w:rsid w:val="02F3E4CE"/>
    <w:rsid w:val="0321CA7C"/>
    <w:rsid w:val="0346FB6D"/>
    <w:rsid w:val="03979C9D"/>
    <w:rsid w:val="03E42146"/>
    <w:rsid w:val="03ECD216"/>
    <w:rsid w:val="0454CE2D"/>
    <w:rsid w:val="045BBDA3"/>
    <w:rsid w:val="04701E44"/>
    <w:rsid w:val="049B0A4D"/>
    <w:rsid w:val="04AF4FCE"/>
    <w:rsid w:val="04EFFFA2"/>
    <w:rsid w:val="0536EFB1"/>
    <w:rsid w:val="0575A29A"/>
    <w:rsid w:val="057965E2"/>
    <w:rsid w:val="06057570"/>
    <w:rsid w:val="061665FB"/>
    <w:rsid w:val="064914F8"/>
    <w:rsid w:val="06F14ADD"/>
    <w:rsid w:val="06F4BE2E"/>
    <w:rsid w:val="073227AF"/>
    <w:rsid w:val="0783A33F"/>
    <w:rsid w:val="0783ED17"/>
    <w:rsid w:val="078C6EEF"/>
    <w:rsid w:val="0795FB11"/>
    <w:rsid w:val="08CAE153"/>
    <w:rsid w:val="08CFE0A3"/>
    <w:rsid w:val="08DC242E"/>
    <w:rsid w:val="08FAE714"/>
    <w:rsid w:val="090F6FEB"/>
    <w:rsid w:val="09277602"/>
    <w:rsid w:val="09A72EDE"/>
    <w:rsid w:val="09AA345D"/>
    <w:rsid w:val="09BBF6B0"/>
    <w:rsid w:val="0A37DC43"/>
    <w:rsid w:val="0A8AE1E8"/>
    <w:rsid w:val="0AD03961"/>
    <w:rsid w:val="0B079B61"/>
    <w:rsid w:val="0B07C303"/>
    <w:rsid w:val="0B3B33C4"/>
    <w:rsid w:val="0B730C95"/>
    <w:rsid w:val="0B9768BA"/>
    <w:rsid w:val="0BAE002B"/>
    <w:rsid w:val="0BB4211C"/>
    <w:rsid w:val="0BBC1E7E"/>
    <w:rsid w:val="0BBD0246"/>
    <w:rsid w:val="0BF70FF8"/>
    <w:rsid w:val="0C2763A7"/>
    <w:rsid w:val="0C4D10B7"/>
    <w:rsid w:val="0CABC37A"/>
    <w:rsid w:val="0CBC7EDD"/>
    <w:rsid w:val="0CDC6A59"/>
    <w:rsid w:val="0D3AD48A"/>
    <w:rsid w:val="0D420196"/>
    <w:rsid w:val="0D913AB5"/>
    <w:rsid w:val="0DEE07E4"/>
    <w:rsid w:val="0E049261"/>
    <w:rsid w:val="0E08CCA0"/>
    <w:rsid w:val="0E1696AD"/>
    <w:rsid w:val="0E21F4FD"/>
    <w:rsid w:val="0E33F1A8"/>
    <w:rsid w:val="0E3BAB8E"/>
    <w:rsid w:val="0E3FCAD2"/>
    <w:rsid w:val="0E757AEE"/>
    <w:rsid w:val="0EDB0F2A"/>
    <w:rsid w:val="0EF78ECF"/>
    <w:rsid w:val="0F10FA87"/>
    <w:rsid w:val="0F5E530B"/>
    <w:rsid w:val="0F63957F"/>
    <w:rsid w:val="0FAC57B6"/>
    <w:rsid w:val="0FD0431C"/>
    <w:rsid w:val="0FD2F283"/>
    <w:rsid w:val="10A34A88"/>
    <w:rsid w:val="10D357A0"/>
    <w:rsid w:val="10F1E12B"/>
    <w:rsid w:val="1105E2C6"/>
    <w:rsid w:val="1185A708"/>
    <w:rsid w:val="119C1DE5"/>
    <w:rsid w:val="11A2099C"/>
    <w:rsid w:val="11AFDB7C"/>
    <w:rsid w:val="11DFE5E4"/>
    <w:rsid w:val="11E4CAE4"/>
    <w:rsid w:val="1223FBCA"/>
    <w:rsid w:val="122F2F91"/>
    <w:rsid w:val="127C22FE"/>
    <w:rsid w:val="129D5EB7"/>
    <w:rsid w:val="12B9A79E"/>
    <w:rsid w:val="12DC3DC3"/>
    <w:rsid w:val="131D3641"/>
    <w:rsid w:val="132C9F26"/>
    <w:rsid w:val="132FA0A6"/>
    <w:rsid w:val="13AA1EE7"/>
    <w:rsid w:val="13C9EDEB"/>
    <w:rsid w:val="1412A813"/>
    <w:rsid w:val="1446EE3C"/>
    <w:rsid w:val="1491D891"/>
    <w:rsid w:val="14C892A8"/>
    <w:rsid w:val="15287CBE"/>
    <w:rsid w:val="1555DA42"/>
    <w:rsid w:val="156167FE"/>
    <w:rsid w:val="1565A460"/>
    <w:rsid w:val="15738BCC"/>
    <w:rsid w:val="1577D47F"/>
    <w:rsid w:val="15F98833"/>
    <w:rsid w:val="1612DB34"/>
    <w:rsid w:val="1613DE85"/>
    <w:rsid w:val="166DE020"/>
    <w:rsid w:val="16BDACC2"/>
    <w:rsid w:val="16C7315D"/>
    <w:rsid w:val="16EAADC2"/>
    <w:rsid w:val="16EBF151"/>
    <w:rsid w:val="16F21242"/>
    <w:rsid w:val="171833EE"/>
    <w:rsid w:val="175D9A19"/>
    <w:rsid w:val="1760CF14"/>
    <w:rsid w:val="177D7704"/>
    <w:rsid w:val="178BDE27"/>
    <w:rsid w:val="17AC33F7"/>
    <w:rsid w:val="17D96BEE"/>
    <w:rsid w:val="17FA1757"/>
    <w:rsid w:val="18365C17"/>
    <w:rsid w:val="18455388"/>
    <w:rsid w:val="18551E55"/>
    <w:rsid w:val="18597D23"/>
    <w:rsid w:val="186D06CA"/>
    <w:rsid w:val="188D89FC"/>
    <w:rsid w:val="18957782"/>
    <w:rsid w:val="18C87C3C"/>
    <w:rsid w:val="192C2A33"/>
    <w:rsid w:val="195F7802"/>
    <w:rsid w:val="1963FF43"/>
    <w:rsid w:val="196C9687"/>
    <w:rsid w:val="19A08A4B"/>
    <w:rsid w:val="19B08965"/>
    <w:rsid w:val="19EB81C5"/>
    <w:rsid w:val="19FCBD7E"/>
    <w:rsid w:val="1A3147E3"/>
    <w:rsid w:val="1A3B9E62"/>
    <w:rsid w:val="1AA8F338"/>
    <w:rsid w:val="1B0ECAD2"/>
    <w:rsid w:val="1B128DE0"/>
    <w:rsid w:val="1B4AEDB1"/>
    <w:rsid w:val="1B4B710A"/>
    <w:rsid w:val="1BDE37D1"/>
    <w:rsid w:val="1C29FC82"/>
    <w:rsid w:val="1C56BFE8"/>
    <w:rsid w:val="1C5DE5CF"/>
    <w:rsid w:val="1C687695"/>
    <w:rsid w:val="1C868B64"/>
    <w:rsid w:val="1C9D8BD3"/>
    <w:rsid w:val="1CA08A9E"/>
    <w:rsid w:val="1CB42C95"/>
    <w:rsid w:val="1CC5EE26"/>
    <w:rsid w:val="1D49809D"/>
    <w:rsid w:val="1D5FDB46"/>
    <w:rsid w:val="1D657554"/>
    <w:rsid w:val="1D6B35D4"/>
    <w:rsid w:val="1DDC7B99"/>
    <w:rsid w:val="1DEA09B2"/>
    <w:rsid w:val="1E548CA8"/>
    <w:rsid w:val="1F0715EB"/>
    <w:rsid w:val="1F09D455"/>
    <w:rsid w:val="1F23424A"/>
    <w:rsid w:val="1F6C2E22"/>
    <w:rsid w:val="1F82EE8D"/>
    <w:rsid w:val="1FAF2359"/>
    <w:rsid w:val="1FCE9057"/>
    <w:rsid w:val="1FEFB3B1"/>
    <w:rsid w:val="211399B7"/>
    <w:rsid w:val="22132AF2"/>
    <w:rsid w:val="2231F3CC"/>
    <w:rsid w:val="2238E677"/>
    <w:rsid w:val="229B33A8"/>
    <w:rsid w:val="22A4C9F1"/>
    <w:rsid w:val="22D30C79"/>
    <w:rsid w:val="22DAF9FF"/>
    <w:rsid w:val="22F95C96"/>
    <w:rsid w:val="230F63DB"/>
    <w:rsid w:val="23793BAE"/>
    <w:rsid w:val="239D17CD"/>
    <w:rsid w:val="23B20AEF"/>
    <w:rsid w:val="23C01760"/>
    <w:rsid w:val="23D4B6D8"/>
    <w:rsid w:val="243FE42C"/>
    <w:rsid w:val="24779B66"/>
    <w:rsid w:val="24A342CD"/>
    <w:rsid w:val="24B85922"/>
    <w:rsid w:val="25388F69"/>
    <w:rsid w:val="25493BF8"/>
    <w:rsid w:val="2574D8B4"/>
    <w:rsid w:val="25B0BF2D"/>
    <w:rsid w:val="26129AC1"/>
    <w:rsid w:val="2631EFD5"/>
    <w:rsid w:val="269517A5"/>
    <w:rsid w:val="26CE166A"/>
    <w:rsid w:val="26D5C713"/>
    <w:rsid w:val="26F8CBA3"/>
    <w:rsid w:val="2710A915"/>
    <w:rsid w:val="27304300"/>
    <w:rsid w:val="273194CE"/>
    <w:rsid w:val="27604D68"/>
    <w:rsid w:val="2760A8C8"/>
    <w:rsid w:val="2762F236"/>
    <w:rsid w:val="27707827"/>
    <w:rsid w:val="2788F7FF"/>
    <w:rsid w:val="27B3A55C"/>
    <w:rsid w:val="2810485C"/>
    <w:rsid w:val="28192E11"/>
    <w:rsid w:val="283B254C"/>
    <w:rsid w:val="2883762B"/>
    <w:rsid w:val="28935119"/>
    <w:rsid w:val="28D0E935"/>
    <w:rsid w:val="28DB3500"/>
    <w:rsid w:val="29293FFF"/>
    <w:rsid w:val="29424DFD"/>
    <w:rsid w:val="29786EBA"/>
    <w:rsid w:val="298A9CE9"/>
    <w:rsid w:val="29B67C42"/>
    <w:rsid w:val="2A061E2F"/>
    <w:rsid w:val="2A2E4350"/>
    <w:rsid w:val="2A4849D7"/>
    <w:rsid w:val="2A4ED824"/>
    <w:rsid w:val="2AE569AA"/>
    <w:rsid w:val="2AE65CA5"/>
    <w:rsid w:val="2AF6D360"/>
    <w:rsid w:val="2AF83C03"/>
    <w:rsid w:val="2B55E57C"/>
    <w:rsid w:val="2BE7B643"/>
    <w:rsid w:val="2C3B1771"/>
    <w:rsid w:val="2C50123E"/>
    <w:rsid w:val="2C51D52C"/>
    <w:rsid w:val="2C60AFD4"/>
    <w:rsid w:val="2C856910"/>
    <w:rsid w:val="2C90AEE7"/>
    <w:rsid w:val="2CCAFFA8"/>
    <w:rsid w:val="2CD50491"/>
    <w:rsid w:val="2CF1B5DD"/>
    <w:rsid w:val="2D5AED49"/>
    <w:rsid w:val="2D7FEA99"/>
    <w:rsid w:val="2E622135"/>
    <w:rsid w:val="2EE17F0F"/>
    <w:rsid w:val="2F289BC0"/>
    <w:rsid w:val="2F30BB1C"/>
    <w:rsid w:val="2F3DA5A4"/>
    <w:rsid w:val="30182547"/>
    <w:rsid w:val="302F17D8"/>
    <w:rsid w:val="309F137B"/>
    <w:rsid w:val="30C1B59C"/>
    <w:rsid w:val="30C54998"/>
    <w:rsid w:val="30D87714"/>
    <w:rsid w:val="30E332AF"/>
    <w:rsid w:val="31371F54"/>
    <w:rsid w:val="3139C744"/>
    <w:rsid w:val="3155D190"/>
    <w:rsid w:val="315CBD62"/>
    <w:rsid w:val="322D1804"/>
    <w:rsid w:val="32928D2E"/>
    <w:rsid w:val="32AAED95"/>
    <w:rsid w:val="32B6A8A2"/>
    <w:rsid w:val="3304F307"/>
    <w:rsid w:val="33978FDF"/>
    <w:rsid w:val="33B2426F"/>
    <w:rsid w:val="33D52596"/>
    <w:rsid w:val="344DC146"/>
    <w:rsid w:val="3457AC4E"/>
    <w:rsid w:val="34CB456E"/>
    <w:rsid w:val="34D33F08"/>
    <w:rsid w:val="350914C0"/>
    <w:rsid w:val="357B7619"/>
    <w:rsid w:val="358F83BF"/>
    <w:rsid w:val="35B283EF"/>
    <w:rsid w:val="35D528A2"/>
    <w:rsid w:val="3628BE8B"/>
    <w:rsid w:val="3671D074"/>
    <w:rsid w:val="36CEEDC0"/>
    <w:rsid w:val="36F02261"/>
    <w:rsid w:val="36FC69AB"/>
    <w:rsid w:val="3706E258"/>
    <w:rsid w:val="372B56D0"/>
    <w:rsid w:val="37415454"/>
    <w:rsid w:val="3783DAF3"/>
    <w:rsid w:val="379F9FA9"/>
    <w:rsid w:val="37BF1E31"/>
    <w:rsid w:val="381400D6"/>
    <w:rsid w:val="381F6A28"/>
    <w:rsid w:val="391F582E"/>
    <w:rsid w:val="39616862"/>
    <w:rsid w:val="399EB691"/>
    <w:rsid w:val="39BF924F"/>
    <w:rsid w:val="39D04883"/>
    <w:rsid w:val="39F4D41D"/>
    <w:rsid w:val="39FC30A6"/>
    <w:rsid w:val="39FFD611"/>
    <w:rsid w:val="3A4F9951"/>
    <w:rsid w:val="3A5A4EF7"/>
    <w:rsid w:val="3A68CC0F"/>
    <w:rsid w:val="3A87C2C2"/>
    <w:rsid w:val="3A890D43"/>
    <w:rsid w:val="3A9B1E63"/>
    <w:rsid w:val="3ABBEB31"/>
    <w:rsid w:val="3ADD5F93"/>
    <w:rsid w:val="3AE05500"/>
    <w:rsid w:val="3B4EF111"/>
    <w:rsid w:val="3C0222C0"/>
    <w:rsid w:val="3C06F86F"/>
    <w:rsid w:val="3C290437"/>
    <w:rsid w:val="3C9991A8"/>
    <w:rsid w:val="3CD3FA6E"/>
    <w:rsid w:val="3CF2FB06"/>
    <w:rsid w:val="3CF69D92"/>
    <w:rsid w:val="3D11895A"/>
    <w:rsid w:val="3D61B9FC"/>
    <w:rsid w:val="3D74784F"/>
    <w:rsid w:val="3D77D4DF"/>
    <w:rsid w:val="3DA88D5A"/>
    <w:rsid w:val="3DDD017B"/>
    <w:rsid w:val="3DECC92F"/>
    <w:rsid w:val="3E1DAA61"/>
    <w:rsid w:val="3E1FE1D2"/>
    <w:rsid w:val="3E4F3443"/>
    <w:rsid w:val="3E6C9B5A"/>
    <w:rsid w:val="3E7AC082"/>
    <w:rsid w:val="3F01DB3C"/>
    <w:rsid w:val="3F249C5A"/>
    <w:rsid w:val="3F61115A"/>
    <w:rsid w:val="3F6B5B62"/>
    <w:rsid w:val="3FA24ED9"/>
    <w:rsid w:val="3FF272D3"/>
    <w:rsid w:val="3FF780B7"/>
    <w:rsid w:val="40BBA612"/>
    <w:rsid w:val="41195BE2"/>
    <w:rsid w:val="413DFB23"/>
    <w:rsid w:val="417474E2"/>
    <w:rsid w:val="41CF3055"/>
    <w:rsid w:val="41D83FE9"/>
    <w:rsid w:val="41DB2A6A"/>
    <w:rsid w:val="41EBE09E"/>
    <w:rsid w:val="41F84B1A"/>
    <w:rsid w:val="42054617"/>
    <w:rsid w:val="420A038A"/>
    <w:rsid w:val="42462F02"/>
    <w:rsid w:val="42C6FD16"/>
    <w:rsid w:val="42D9EF9B"/>
    <w:rsid w:val="43DAECB3"/>
    <w:rsid w:val="43DB7528"/>
    <w:rsid w:val="43E41316"/>
    <w:rsid w:val="43EB312B"/>
    <w:rsid w:val="4466B9EF"/>
    <w:rsid w:val="44C5E3F6"/>
    <w:rsid w:val="45041877"/>
    <w:rsid w:val="45048985"/>
    <w:rsid w:val="4514F27F"/>
    <w:rsid w:val="45392E66"/>
    <w:rsid w:val="45795FD5"/>
    <w:rsid w:val="4589C766"/>
    <w:rsid w:val="45BE0DF0"/>
    <w:rsid w:val="45C6AEC3"/>
    <w:rsid w:val="46028A50"/>
    <w:rsid w:val="464530D8"/>
    <w:rsid w:val="466452EA"/>
    <w:rsid w:val="467AAFA1"/>
    <w:rsid w:val="46FB7E6E"/>
    <w:rsid w:val="46FEE1C3"/>
    <w:rsid w:val="4743225F"/>
    <w:rsid w:val="47CAE892"/>
    <w:rsid w:val="481E198C"/>
    <w:rsid w:val="4839B13C"/>
    <w:rsid w:val="48A123B1"/>
    <w:rsid w:val="48C6AD9C"/>
    <w:rsid w:val="48CA03E2"/>
    <w:rsid w:val="48DDDDA5"/>
    <w:rsid w:val="48DEF2C0"/>
    <w:rsid w:val="48E89B1B"/>
    <w:rsid w:val="4978FFE2"/>
    <w:rsid w:val="498F6230"/>
    <w:rsid w:val="49BA5496"/>
    <w:rsid w:val="49BDD96A"/>
    <w:rsid w:val="49F56C34"/>
    <w:rsid w:val="4A1ECBC3"/>
    <w:rsid w:val="4A4A2E37"/>
    <w:rsid w:val="4A5657E7"/>
    <w:rsid w:val="4AA7F374"/>
    <w:rsid w:val="4B10753F"/>
    <w:rsid w:val="4B300F57"/>
    <w:rsid w:val="4BC6B97F"/>
    <w:rsid w:val="4BDAFDD8"/>
    <w:rsid w:val="4C05B542"/>
    <w:rsid w:val="4C30B60D"/>
    <w:rsid w:val="4C439F49"/>
    <w:rsid w:val="4C6ECA88"/>
    <w:rsid w:val="4CD00DA2"/>
    <w:rsid w:val="4CD8C37B"/>
    <w:rsid w:val="4D5149CE"/>
    <w:rsid w:val="4DDFD9B6"/>
    <w:rsid w:val="4E248FC8"/>
    <w:rsid w:val="4F3F5FD4"/>
    <w:rsid w:val="4F7B5BDD"/>
    <w:rsid w:val="4F917329"/>
    <w:rsid w:val="4FE2E3A6"/>
    <w:rsid w:val="501D3F70"/>
    <w:rsid w:val="505A1851"/>
    <w:rsid w:val="506EB4E6"/>
    <w:rsid w:val="50975DBE"/>
    <w:rsid w:val="50CD86F1"/>
    <w:rsid w:val="51558B46"/>
    <w:rsid w:val="515E8CCF"/>
    <w:rsid w:val="516677D9"/>
    <w:rsid w:val="5193DB7E"/>
    <w:rsid w:val="519AF9C7"/>
    <w:rsid w:val="51A37EC5"/>
    <w:rsid w:val="51A99A39"/>
    <w:rsid w:val="51B54E17"/>
    <w:rsid w:val="51E2536C"/>
    <w:rsid w:val="51E696AC"/>
    <w:rsid w:val="5225E0DB"/>
    <w:rsid w:val="523A63DE"/>
    <w:rsid w:val="523CAEEE"/>
    <w:rsid w:val="524805F7"/>
    <w:rsid w:val="5256BED7"/>
    <w:rsid w:val="52D4E006"/>
    <w:rsid w:val="52FA7223"/>
    <w:rsid w:val="5307BE0E"/>
    <w:rsid w:val="533E0EC7"/>
    <w:rsid w:val="536FB15D"/>
    <w:rsid w:val="53B860AE"/>
    <w:rsid w:val="53B899A0"/>
    <w:rsid w:val="53F28F38"/>
    <w:rsid w:val="53F8FE03"/>
    <w:rsid w:val="5428C1B8"/>
    <w:rsid w:val="5453C7C1"/>
    <w:rsid w:val="545F66B4"/>
    <w:rsid w:val="54670034"/>
    <w:rsid w:val="54B67AB3"/>
    <w:rsid w:val="54BBD025"/>
    <w:rsid w:val="54F44752"/>
    <w:rsid w:val="555D6F69"/>
    <w:rsid w:val="556388C6"/>
    <w:rsid w:val="55665A45"/>
    <w:rsid w:val="558E5F99"/>
    <w:rsid w:val="5596F773"/>
    <w:rsid w:val="55D23D5D"/>
    <w:rsid w:val="55FD5CC0"/>
    <w:rsid w:val="565CC2BC"/>
    <w:rsid w:val="568856B8"/>
    <w:rsid w:val="56999D6D"/>
    <w:rsid w:val="570D4871"/>
    <w:rsid w:val="57309EC5"/>
    <w:rsid w:val="573CC875"/>
    <w:rsid w:val="5785976E"/>
    <w:rsid w:val="57BB6F52"/>
    <w:rsid w:val="57E448F5"/>
    <w:rsid w:val="57ED5B6D"/>
    <w:rsid w:val="589DFB07"/>
    <w:rsid w:val="5921A9DD"/>
    <w:rsid w:val="59759248"/>
    <w:rsid w:val="598567B4"/>
    <w:rsid w:val="59BC9353"/>
    <w:rsid w:val="5A12D8B9"/>
    <w:rsid w:val="5A26FCFA"/>
    <w:rsid w:val="5A683F87"/>
    <w:rsid w:val="5A746937"/>
    <w:rsid w:val="5A77188B"/>
    <w:rsid w:val="5A964A32"/>
    <w:rsid w:val="5B09A698"/>
    <w:rsid w:val="5B11F1DE"/>
    <w:rsid w:val="5B75D9EE"/>
    <w:rsid w:val="5BD7DF7A"/>
    <w:rsid w:val="5C01339F"/>
    <w:rsid w:val="5C261133"/>
    <w:rsid w:val="5C51503C"/>
    <w:rsid w:val="5C618D78"/>
    <w:rsid w:val="5C69E5A0"/>
    <w:rsid w:val="5C74F50C"/>
    <w:rsid w:val="5C94D9DD"/>
    <w:rsid w:val="5CA493A0"/>
    <w:rsid w:val="5CC6E20A"/>
    <w:rsid w:val="5CD3A7BC"/>
    <w:rsid w:val="5CF7A7C0"/>
    <w:rsid w:val="5D16CBEF"/>
    <w:rsid w:val="5D29F96B"/>
    <w:rsid w:val="5D5F08B2"/>
    <w:rsid w:val="5DA15F04"/>
    <w:rsid w:val="5DAC09F9"/>
    <w:rsid w:val="5DB53429"/>
    <w:rsid w:val="5DF2505E"/>
    <w:rsid w:val="5E1D807D"/>
    <w:rsid w:val="5E4D00C3"/>
    <w:rsid w:val="5E62B26B"/>
    <w:rsid w:val="5E68FAD2"/>
    <w:rsid w:val="5E9E4E24"/>
    <w:rsid w:val="5EAB6C60"/>
    <w:rsid w:val="5F3B9280"/>
    <w:rsid w:val="5F992E3A"/>
    <w:rsid w:val="5FAE5589"/>
    <w:rsid w:val="5FFE82CC"/>
    <w:rsid w:val="600E5DBA"/>
    <w:rsid w:val="601CBD2A"/>
    <w:rsid w:val="60463A27"/>
    <w:rsid w:val="60681053"/>
    <w:rsid w:val="60B2BAD5"/>
    <w:rsid w:val="60DB588E"/>
    <w:rsid w:val="60DE65AF"/>
    <w:rsid w:val="60E21B41"/>
    <w:rsid w:val="60EB6F26"/>
    <w:rsid w:val="61254F49"/>
    <w:rsid w:val="612A26BB"/>
    <w:rsid w:val="614D3799"/>
    <w:rsid w:val="614E345B"/>
    <w:rsid w:val="615A9717"/>
    <w:rsid w:val="618102AA"/>
    <w:rsid w:val="61CDCF18"/>
    <w:rsid w:val="61F0F3EE"/>
    <w:rsid w:val="620281A7"/>
    <w:rsid w:val="6211DF95"/>
    <w:rsid w:val="627DEBA2"/>
    <w:rsid w:val="628C4F9F"/>
    <w:rsid w:val="629A13CE"/>
    <w:rsid w:val="62A60C77"/>
    <w:rsid w:val="632DE696"/>
    <w:rsid w:val="63322564"/>
    <w:rsid w:val="6336238E"/>
    <w:rsid w:val="633802EB"/>
    <w:rsid w:val="634FF040"/>
    <w:rsid w:val="63F53022"/>
    <w:rsid w:val="640093A6"/>
    <w:rsid w:val="640458E0"/>
    <w:rsid w:val="64386BE0"/>
    <w:rsid w:val="648A0BED"/>
    <w:rsid w:val="64A114D0"/>
    <w:rsid w:val="64A8B4E4"/>
    <w:rsid w:val="64D1F3EF"/>
    <w:rsid w:val="64E60C02"/>
    <w:rsid w:val="64FA1910"/>
    <w:rsid w:val="6531D03C"/>
    <w:rsid w:val="6547B45D"/>
    <w:rsid w:val="6550496B"/>
    <w:rsid w:val="65645B62"/>
    <w:rsid w:val="657D8AF9"/>
    <w:rsid w:val="65BF3AF7"/>
    <w:rsid w:val="65CD72D1"/>
    <w:rsid w:val="65E3BF96"/>
    <w:rsid w:val="664ACE13"/>
    <w:rsid w:val="666AEDEF"/>
    <w:rsid w:val="666CA53A"/>
    <w:rsid w:val="668BFEAE"/>
    <w:rsid w:val="66925F1C"/>
    <w:rsid w:val="669DB711"/>
    <w:rsid w:val="66A870BB"/>
    <w:rsid w:val="66CE8465"/>
    <w:rsid w:val="66F3BC0E"/>
    <w:rsid w:val="67393C7E"/>
    <w:rsid w:val="67618743"/>
    <w:rsid w:val="676505BA"/>
    <w:rsid w:val="67B3CDFD"/>
    <w:rsid w:val="67C66507"/>
    <w:rsid w:val="67E7ACC0"/>
    <w:rsid w:val="6816238D"/>
    <w:rsid w:val="681D53EB"/>
    <w:rsid w:val="68284C9B"/>
    <w:rsid w:val="685C5974"/>
    <w:rsid w:val="686A54C6"/>
    <w:rsid w:val="68BC0C57"/>
    <w:rsid w:val="68C73EEA"/>
    <w:rsid w:val="68D7CA03"/>
    <w:rsid w:val="68E9213D"/>
    <w:rsid w:val="69037EA9"/>
    <w:rsid w:val="69142208"/>
    <w:rsid w:val="6946492C"/>
    <w:rsid w:val="69A08548"/>
    <w:rsid w:val="69E6CE3A"/>
    <w:rsid w:val="69F56943"/>
    <w:rsid w:val="6A47385E"/>
    <w:rsid w:val="6A5A359B"/>
    <w:rsid w:val="6A8ACF6F"/>
    <w:rsid w:val="6A9DDFB7"/>
    <w:rsid w:val="6B7713F3"/>
    <w:rsid w:val="6B7F4271"/>
    <w:rsid w:val="6BA8A6B5"/>
    <w:rsid w:val="6BBF6698"/>
    <w:rsid w:val="6BE0DEAB"/>
    <w:rsid w:val="6BE3C549"/>
    <w:rsid w:val="6C07FACB"/>
    <w:rsid w:val="6C1BB26D"/>
    <w:rsid w:val="6CC7E960"/>
    <w:rsid w:val="6D3DC5E9"/>
    <w:rsid w:val="6D487F21"/>
    <w:rsid w:val="6D8E1E26"/>
    <w:rsid w:val="6DA4A48D"/>
    <w:rsid w:val="6DA6CD7A"/>
    <w:rsid w:val="6E1842C4"/>
    <w:rsid w:val="6E212614"/>
    <w:rsid w:val="6E31D5F5"/>
    <w:rsid w:val="6E4F5C1C"/>
    <w:rsid w:val="6E8FA099"/>
    <w:rsid w:val="6EA47F4B"/>
    <w:rsid w:val="6EB0C100"/>
    <w:rsid w:val="6F27B213"/>
    <w:rsid w:val="6F3A2AD2"/>
    <w:rsid w:val="6F5370CB"/>
    <w:rsid w:val="6F6037DA"/>
    <w:rsid w:val="6F7291A1"/>
    <w:rsid w:val="6F99E2EA"/>
    <w:rsid w:val="6FBBC223"/>
    <w:rsid w:val="6FE74C6B"/>
    <w:rsid w:val="7074ADC6"/>
    <w:rsid w:val="709D9C9E"/>
    <w:rsid w:val="70C260E4"/>
    <w:rsid w:val="70D81BE2"/>
    <w:rsid w:val="70DF16AE"/>
    <w:rsid w:val="713178D4"/>
    <w:rsid w:val="714587A9"/>
    <w:rsid w:val="716A25AD"/>
    <w:rsid w:val="71AF170E"/>
    <w:rsid w:val="7201E643"/>
    <w:rsid w:val="720C1A36"/>
    <w:rsid w:val="720C4C38"/>
    <w:rsid w:val="720F3D19"/>
    <w:rsid w:val="7250202F"/>
    <w:rsid w:val="7261D096"/>
    <w:rsid w:val="72971D51"/>
    <w:rsid w:val="72B0EC5E"/>
    <w:rsid w:val="72F435EA"/>
    <w:rsid w:val="72FC917F"/>
    <w:rsid w:val="734AE76F"/>
    <w:rsid w:val="7355B5C8"/>
    <w:rsid w:val="737C3309"/>
    <w:rsid w:val="738832D2"/>
    <w:rsid w:val="739EFD23"/>
    <w:rsid w:val="73CCDC7C"/>
    <w:rsid w:val="73DE07AD"/>
    <w:rsid w:val="73EBF090"/>
    <w:rsid w:val="741E225A"/>
    <w:rsid w:val="7426E1EE"/>
    <w:rsid w:val="746CA9A1"/>
    <w:rsid w:val="74A40628"/>
    <w:rsid w:val="74E6B7D0"/>
    <w:rsid w:val="752FAF71"/>
    <w:rsid w:val="76525EC5"/>
    <w:rsid w:val="766D0836"/>
    <w:rsid w:val="77047D3E"/>
    <w:rsid w:val="770E556D"/>
    <w:rsid w:val="7786A7D1"/>
    <w:rsid w:val="77D0BC11"/>
    <w:rsid w:val="77F73DC8"/>
    <w:rsid w:val="7860C4AD"/>
    <w:rsid w:val="79347485"/>
    <w:rsid w:val="794A3CF6"/>
    <w:rsid w:val="7955B807"/>
    <w:rsid w:val="79611FC4"/>
    <w:rsid w:val="7989C34F"/>
    <w:rsid w:val="79A742A8"/>
    <w:rsid w:val="7A1FA2BF"/>
    <w:rsid w:val="7A45F62F"/>
    <w:rsid w:val="7B1AAD1D"/>
    <w:rsid w:val="7B7C3DDE"/>
    <w:rsid w:val="7BBEC604"/>
    <w:rsid w:val="7BBF2310"/>
    <w:rsid w:val="7BC85870"/>
    <w:rsid w:val="7BE1C690"/>
    <w:rsid w:val="7BFA5B0F"/>
    <w:rsid w:val="7C0A85F7"/>
    <w:rsid w:val="7C4F6C78"/>
    <w:rsid w:val="7C651A79"/>
    <w:rsid w:val="7C6B000D"/>
    <w:rsid w:val="7C7AB64E"/>
    <w:rsid w:val="7C8BCFC2"/>
    <w:rsid w:val="7CAB6097"/>
    <w:rsid w:val="7D214BA2"/>
    <w:rsid w:val="7D549086"/>
    <w:rsid w:val="7DC5873C"/>
    <w:rsid w:val="7DEC7C1E"/>
    <w:rsid w:val="7DF4AC76"/>
    <w:rsid w:val="7DF6C77F"/>
    <w:rsid w:val="7E238FC7"/>
    <w:rsid w:val="7E2B3162"/>
    <w:rsid w:val="7E9BF986"/>
    <w:rsid w:val="7EB3DEA0"/>
    <w:rsid w:val="7F5317C1"/>
    <w:rsid w:val="7F6AAB82"/>
    <w:rsid w:val="7FD68BF4"/>
    <w:rsid w:val="7FD749E3"/>
    <w:rsid w:val="7FF810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77266"/>
  <w14:defaultImageDpi w14:val="300"/>
  <w15:docId w15:val="{48EC9149-86CE-4C2F-834C-1A8AF731E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1744-Normal"/>
    <w:qFormat/>
    <w:rsid w:val="00107061"/>
    <w:pPr>
      <w:spacing w:after="170" w:line="260" w:lineRule="exact"/>
    </w:pPr>
    <w:rPr>
      <w:rFonts w:ascii="Arial" w:hAnsi="Arial" w:cs="Times New Roman"/>
      <w:color w:val="000000" w:themeColor="text1"/>
      <w:sz w:val="20"/>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0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5D3036"/>
    <w:rPr>
      <w:rFonts w:ascii="Arial" w:hAnsi="Arial" w:cs="Times New Roman"/>
      <w:color w:val="000000" w:themeColor="text1"/>
      <w:sz w:val="20"/>
      <w:szCs w:val="17"/>
    </w:rPr>
  </w:style>
  <w:style w:type="paragraph" w:styleId="Footer">
    <w:name w:val="footer"/>
    <w:basedOn w:val="Normal"/>
    <w:link w:val="FooterChar"/>
    <w:uiPriority w:val="99"/>
    <w:unhideWhenUsed/>
    <w:rsid w:val="005D30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3036"/>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5D30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036"/>
    <w:rPr>
      <w:rFonts w:ascii="Lucida Grande" w:hAnsi="Lucida Grande" w:cs="Lucida Grande"/>
      <w:color w:val="000000" w:themeColor="text1"/>
      <w:sz w:val="18"/>
      <w:szCs w:val="18"/>
    </w:rPr>
  </w:style>
  <w:style w:type="character" w:styleId="FootnoteReference">
    <w:name w:val="footnote reference"/>
    <w:basedOn w:val="DefaultParagraphFont"/>
    <w:uiPriority w:val="99"/>
    <w:unhideWhenUsed/>
    <w:rsid w:val="00C36D52"/>
    <w:rPr>
      <w:vertAlign w:val="superscript"/>
    </w:rPr>
  </w:style>
  <w:style w:type="paragraph" w:customStyle="1" w:styleId="04203-EAI-Body">
    <w:name w:val="04203-EAI-Body"/>
    <w:qFormat/>
    <w:rsid w:val="00681124"/>
    <w:pPr>
      <w:spacing w:after="227"/>
    </w:pPr>
    <w:rPr>
      <w:rFonts w:ascii="Calibri" w:hAnsi="Calibri" w:cs="Times New Roman"/>
      <w:color w:val="000000" w:themeColor="text1"/>
      <w:sz w:val="18"/>
      <w:szCs w:val="18"/>
    </w:rPr>
  </w:style>
  <w:style w:type="paragraph" w:customStyle="1" w:styleId="04203-EAI-H1">
    <w:name w:val="04203-EAI-H1"/>
    <w:basedOn w:val="04203-EAI-Body"/>
    <w:qFormat/>
    <w:rsid w:val="00B70D78"/>
    <w:pPr>
      <w:spacing w:line="440" w:lineRule="exact"/>
    </w:pPr>
    <w:rPr>
      <w:b/>
      <w:caps/>
      <w:color w:val="D57E1C"/>
      <w:sz w:val="44"/>
      <w:szCs w:val="44"/>
    </w:rPr>
  </w:style>
  <w:style w:type="paragraph" w:customStyle="1" w:styleId="04203-EAI-H2">
    <w:name w:val="04203-EAI-H2"/>
    <w:basedOn w:val="04203-EAI-Body"/>
    <w:qFormat/>
    <w:rsid w:val="00B70D78"/>
    <w:pPr>
      <w:spacing w:after="567" w:line="360" w:lineRule="exact"/>
    </w:pPr>
    <w:rPr>
      <w:color w:val="D57E1C"/>
      <w:sz w:val="36"/>
      <w:szCs w:val="36"/>
    </w:rPr>
  </w:style>
  <w:style w:type="paragraph" w:customStyle="1" w:styleId="04203-EAI-H3">
    <w:name w:val="04203-EAI-H3"/>
    <w:basedOn w:val="04203-EAI-Body"/>
    <w:qFormat/>
    <w:rsid w:val="00B70D78"/>
    <w:pPr>
      <w:spacing w:before="170" w:after="170" w:line="300" w:lineRule="exact"/>
    </w:pPr>
    <w:rPr>
      <w:b/>
      <w:color w:val="D57E1C"/>
      <w:sz w:val="26"/>
      <w:szCs w:val="26"/>
    </w:rPr>
  </w:style>
  <w:style w:type="paragraph" w:customStyle="1" w:styleId="04203-EAI-Bullet">
    <w:name w:val="04203-EAI-Bullet"/>
    <w:basedOn w:val="04203-EAI-Body"/>
    <w:qFormat/>
    <w:rsid w:val="00DB1B9B"/>
    <w:pPr>
      <w:ind w:left="794" w:hanging="227"/>
    </w:pPr>
  </w:style>
  <w:style w:type="paragraph" w:customStyle="1" w:styleId="04203-EAI-Footnote">
    <w:name w:val="04203-EAI-Footnote"/>
    <w:link w:val="04203-EAI-FootnoteChar"/>
    <w:qFormat/>
    <w:rsid w:val="00681124"/>
    <w:pPr>
      <w:spacing w:after="57" w:line="180" w:lineRule="exact"/>
      <w:ind w:left="227" w:hanging="227"/>
    </w:pPr>
    <w:rPr>
      <w:rFonts w:ascii="Calibri" w:hAnsi="Calibri" w:cs="Times New Roman"/>
      <w:color w:val="000000" w:themeColor="text1"/>
      <w:sz w:val="14"/>
      <w:szCs w:val="14"/>
    </w:rPr>
  </w:style>
  <w:style w:type="character" w:customStyle="1" w:styleId="04203-EAI-FootnoteChar">
    <w:name w:val="04203-EAI-Footnote Char"/>
    <w:basedOn w:val="DefaultParagraphFont"/>
    <w:link w:val="04203-EAI-Footnote"/>
    <w:rsid w:val="00681124"/>
    <w:rPr>
      <w:rFonts w:ascii="Calibri" w:hAnsi="Calibri" w:cs="Times New Roman"/>
      <w:color w:val="000000" w:themeColor="text1"/>
      <w:sz w:val="14"/>
      <w:szCs w:val="14"/>
    </w:rPr>
  </w:style>
  <w:style w:type="paragraph" w:styleId="FootnoteText">
    <w:name w:val="footnote text"/>
    <w:basedOn w:val="Normal"/>
    <w:link w:val="FootnoteTextChar"/>
    <w:uiPriority w:val="99"/>
    <w:semiHidden/>
    <w:unhideWhenUsed/>
    <w:qFormat/>
    <w:rsid w:val="00211AC3"/>
    <w:pPr>
      <w:spacing w:after="0" w:line="240" w:lineRule="auto"/>
    </w:pPr>
    <w:rPr>
      <w:szCs w:val="20"/>
    </w:rPr>
  </w:style>
  <w:style w:type="character" w:customStyle="1" w:styleId="FootnoteTextChar">
    <w:name w:val="Footnote Text Char"/>
    <w:basedOn w:val="DefaultParagraphFont"/>
    <w:link w:val="FootnoteText"/>
    <w:uiPriority w:val="99"/>
    <w:semiHidden/>
    <w:rsid w:val="00211AC3"/>
    <w:rPr>
      <w:rFonts w:ascii="Arial" w:hAnsi="Arial" w:cs="Times New Roman"/>
      <w:color w:val="000000" w:themeColor="text1"/>
      <w:sz w:val="20"/>
      <w:szCs w:val="20"/>
    </w:rPr>
  </w:style>
  <w:style w:type="character" w:styleId="Hyperlink">
    <w:name w:val="Hyperlink"/>
    <w:basedOn w:val="DefaultParagraphFont"/>
    <w:uiPriority w:val="99"/>
    <w:unhideWhenUsed/>
    <w:rsid w:val="00A73475"/>
    <w:rPr>
      <w:color w:val="0000FF" w:themeColor="hyperlink"/>
      <w:u w:val="single"/>
    </w:rPr>
  </w:style>
  <w:style w:type="character" w:styleId="UnresolvedMention">
    <w:name w:val="Unresolved Mention"/>
    <w:basedOn w:val="DefaultParagraphFont"/>
    <w:uiPriority w:val="99"/>
    <w:semiHidden/>
    <w:unhideWhenUsed/>
    <w:rsid w:val="00A73475"/>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s="Times New Roman"/>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1156"/>
    <w:rPr>
      <w:b/>
      <w:bCs/>
    </w:rPr>
  </w:style>
  <w:style w:type="character" w:customStyle="1" w:styleId="CommentSubjectChar">
    <w:name w:val="Comment Subject Char"/>
    <w:basedOn w:val="CommentTextChar"/>
    <w:link w:val="CommentSubject"/>
    <w:uiPriority w:val="99"/>
    <w:semiHidden/>
    <w:rsid w:val="00291156"/>
    <w:rPr>
      <w:rFonts w:ascii="Arial" w:hAnsi="Arial"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ru.ie/wp-content/uploads/2021/09/CRU21115-Security-of-Electricity-Supply-%E2%80%93-Programme-of-Actions.pdf" TargetMode="External"/><Relationship Id="rId18" Type="http://schemas.openxmlformats.org/officeDocument/2006/relationships/hyperlink" Target="https://www.eaireland.com/insights/our-zero-e-mission-futur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aireland.com/insights/our-zero-e-mission-future/" TargetMode="External"/><Relationship Id="rId17" Type="http://schemas.openxmlformats.org/officeDocument/2006/relationships/hyperlink" Target="https://www.eaireland.com/submissions/eai-response-to-cru-data-centre-grid-connection-consultation/" TargetMode="External"/><Relationship Id="rId2" Type="http://schemas.openxmlformats.org/officeDocument/2006/relationships/customXml" Target="../customXml/item2.xml"/><Relationship Id="rId16" Type="http://schemas.openxmlformats.org/officeDocument/2006/relationships/hyperlink" Target="https://www.eirgridgroup.com/site-files/library/EirGrid/All-Island-Generation-Capacity-Statement-2020-2029.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mcommittee.com/sites/semc/files/media-files/SEM-18-030a%20Appendix%20A%20TSO%20Capacity%20Requirement%20and%20De-rating%20Factors%20Methodology%20June%202018.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aireland.com/wp-content/uploads/2021/06/Our-Zero-e-Mission-Future-Repor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rgridgroup.com/site-files/library/EirGrid/All-Island-Generation-Capacity-Statement-2020-2029.pd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www.esri.ie/news/irish-economy-to-record-double-digit-growth-as-exports-surg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aLynott\Datto%20Workplace\EAI%20Document%20System_\00%20Administration\90%20Templates\EAI%20Postions%20Template\20191009%20Markets%20and%20Investment%20Analysi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7E0D1DC1417E44AC953A0313E8E666" ma:contentTypeVersion="12" ma:contentTypeDescription="Create a new document." ma:contentTypeScope="" ma:versionID="02f45001a2a96fd161038085829f7047">
  <xsd:schema xmlns:xsd="http://www.w3.org/2001/XMLSchema" xmlns:xs="http://www.w3.org/2001/XMLSchema" xmlns:p="http://schemas.microsoft.com/office/2006/metadata/properties" xmlns:ns2="3d222d13-3083-4a5e-a9bf-b75804d9af69" xmlns:ns3="1c06ba6e-5433-43ce-8807-e203391c7d0d" targetNamespace="http://schemas.microsoft.com/office/2006/metadata/properties" ma:root="true" ma:fieldsID="b1109a94868e3f895625944bd374fafc" ns2:_="" ns3:_="">
    <xsd:import namespace="3d222d13-3083-4a5e-a9bf-b75804d9af69"/>
    <xsd:import namespace="1c06ba6e-5433-43ce-8807-e203391c7d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22d13-3083-4a5e-a9bf-b75804d9a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06ba6e-5433-43ce-8807-e203391c7d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C8A7A-7CDF-4259-A88B-8D2253A02D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C1124E-944D-44A7-A20F-1047E6F96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22d13-3083-4a5e-a9bf-b75804d9af69"/>
    <ds:schemaRef ds:uri="1c06ba6e-5433-43ce-8807-e203391c7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7B3CFE-00D7-4020-8818-1AB42D8EEF9F}">
  <ds:schemaRefs>
    <ds:schemaRef ds:uri="http://schemas.openxmlformats.org/officeDocument/2006/bibliography"/>
  </ds:schemaRefs>
</ds:datastoreItem>
</file>

<file path=customXml/itemProps4.xml><?xml version="1.0" encoding="utf-8"?>
<ds:datastoreItem xmlns:ds="http://schemas.openxmlformats.org/officeDocument/2006/customXml" ds:itemID="{6C138476-3A8A-4795-9D2E-51AE3A0E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20191009 Markets and Investment Analysis Template</Template>
  <TotalTime>0</TotalTime>
  <Pages>6</Pages>
  <Words>2866</Words>
  <Characters>16340</Characters>
  <Application>Microsoft Office Word</Application>
  <DocSecurity>0</DocSecurity>
  <Lines>136</Lines>
  <Paragraphs>38</Paragraphs>
  <ScaleCrop>false</ScaleCrop>
  <Company>CCD</Company>
  <LinksUpToDate>false</LinksUpToDate>
  <CharactersWithSpaces>19168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 Lynott</dc:creator>
  <cp:keywords/>
  <dc:description/>
  <cp:lastModifiedBy>Dara Lynott</cp:lastModifiedBy>
  <cp:revision>2</cp:revision>
  <cp:lastPrinted>2018-11-26T11:09:00Z</cp:lastPrinted>
  <dcterms:created xsi:type="dcterms:W3CDTF">2021-09-30T11:49:00Z</dcterms:created>
  <dcterms:modified xsi:type="dcterms:W3CDTF">2021-09-30T11:49:00Z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0x010100EE7E0D1DC1417E44AC953A0313E8E666</vt:lpwstr>
  </property>
</Properties>
</file>